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0571F" w14:textId="77777777" w:rsidR="00852448" w:rsidRPr="00E673BB" w:rsidRDefault="00233F95" w:rsidP="00233F95">
      <w:pPr>
        <w:pStyle w:val="Heading2"/>
        <w:rPr>
          <w:rFonts w:ascii="Calibri" w:hAnsi="Calibri" w:cs="Calibri"/>
        </w:rPr>
      </w:pPr>
      <w:r w:rsidRPr="00E673BB">
        <w:rPr>
          <w:rFonts w:ascii="Calibri" w:hAnsi="Calibri" w:cs="Calibri"/>
        </w:rPr>
        <w:t>License</w:t>
      </w:r>
      <w:r w:rsidR="00FB6E08" w:rsidRPr="00E673BB">
        <w:rPr>
          <w:rFonts w:ascii="Calibri" w:hAnsi="Calibri" w:cs="Calibri"/>
        </w:rPr>
        <w:t xml:space="preserve"> Term Sheet</w:t>
      </w:r>
      <w:r w:rsidRPr="00E673BB">
        <w:rPr>
          <w:rFonts w:ascii="Calibri" w:hAnsi="Calibri" w:cs="Calibri"/>
        </w:rPr>
        <w:t xml:space="preserve"> Guidelines</w:t>
      </w:r>
    </w:p>
    <w:p w14:paraId="377AF550" w14:textId="77777777" w:rsidR="00233F95" w:rsidRPr="00E673BB" w:rsidRDefault="00233F95" w:rsidP="00233F95">
      <w:pPr>
        <w:rPr>
          <w:rFonts w:ascii="Calibri" w:hAnsi="Calibri" w:cs="Calibri"/>
        </w:rPr>
      </w:pPr>
    </w:p>
    <w:p w14:paraId="0321C89F" w14:textId="77777777" w:rsidR="00233F95" w:rsidRPr="00E673BB" w:rsidRDefault="00233F95" w:rsidP="00233F95">
      <w:pPr>
        <w:rPr>
          <w:rFonts w:ascii="Calibri" w:hAnsi="Calibri" w:cs="Calibri"/>
        </w:rPr>
      </w:pPr>
      <w:bookmarkStart w:id="0" w:name="_GoBack"/>
      <w:bookmarkEnd w:id="0"/>
    </w:p>
    <w:p w14:paraId="421A24F9" w14:textId="77777777" w:rsidR="00233F95" w:rsidRPr="00E673BB" w:rsidRDefault="00233F95" w:rsidP="00233F95">
      <w:pPr>
        <w:rPr>
          <w:rFonts w:ascii="Calibri" w:hAnsi="Calibri" w:cs="Calibri"/>
        </w:rPr>
      </w:pPr>
      <w:r w:rsidRPr="00E673BB">
        <w:rPr>
          <w:rFonts w:ascii="Calibri" w:hAnsi="Calibri" w:cs="Calibri"/>
          <w:b/>
        </w:rPr>
        <w:t xml:space="preserve">DATED:  </w:t>
      </w:r>
      <w:r w:rsidRPr="00E673BB">
        <w:rPr>
          <w:rFonts w:ascii="Calibri" w:hAnsi="Calibri" w:cs="Calibri"/>
        </w:rPr>
        <w:t xml:space="preserve">The </w:t>
      </w:r>
      <w:r w:rsidRPr="00E673BB">
        <w:rPr>
          <w:rFonts w:ascii="Calibri" w:hAnsi="Calibri" w:cs="Calibri"/>
        </w:rPr>
        <w:tab/>
      </w:r>
      <w:r w:rsidRPr="00E673BB">
        <w:rPr>
          <w:rFonts w:ascii="Calibri" w:hAnsi="Calibri" w:cs="Calibri"/>
        </w:rPr>
        <w:tab/>
      </w:r>
      <w:r w:rsidRPr="00E673BB">
        <w:rPr>
          <w:rFonts w:ascii="Calibri" w:hAnsi="Calibri" w:cs="Calibri"/>
        </w:rPr>
        <w:tab/>
      </w:r>
      <w:r w:rsidRPr="00E673BB">
        <w:rPr>
          <w:rFonts w:ascii="Calibri" w:hAnsi="Calibri" w:cs="Calibri"/>
        </w:rPr>
        <w:tab/>
      </w:r>
      <w:r w:rsidRPr="00E673BB">
        <w:rPr>
          <w:rFonts w:ascii="Calibri" w:hAnsi="Calibri" w:cs="Calibri"/>
        </w:rPr>
        <w:tab/>
        <w:t xml:space="preserve">day of </w:t>
      </w:r>
      <w:r w:rsidRPr="00E673BB">
        <w:rPr>
          <w:rFonts w:ascii="Calibri" w:hAnsi="Calibri" w:cs="Calibri"/>
        </w:rPr>
        <w:tab/>
      </w:r>
      <w:r w:rsidRPr="00E673BB">
        <w:rPr>
          <w:rFonts w:ascii="Calibri" w:hAnsi="Calibri" w:cs="Calibri"/>
        </w:rPr>
        <w:tab/>
      </w:r>
      <w:r w:rsidRPr="00E673BB">
        <w:rPr>
          <w:rFonts w:ascii="Calibri" w:hAnsi="Calibri" w:cs="Calibri"/>
        </w:rPr>
        <w:tab/>
      </w:r>
      <w:r w:rsidRPr="00E673BB">
        <w:rPr>
          <w:rFonts w:ascii="Calibri" w:hAnsi="Calibri" w:cs="Calibri"/>
        </w:rPr>
        <w:tab/>
      </w:r>
      <w:r w:rsidRPr="00E673BB">
        <w:rPr>
          <w:rFonts w:ascii="Calibri" w:hAnsi="Calibri" w:cs="Calibri"/>
        </w:rPr>
        <w:tab/>
        <w:t>2012.</w:t>
      </w:r>
    </w:p>
    <w:p w14:paraId="00093A8E" w14:textId="77777777" w:rsidR="00233F95" w:rsidRPr="00E673BB" w:rsidRDefault="00233F95" w:rsidP="00233F95">
      <w:pPr>
        <w:rPr>
          <w:rFonts w:ascii="Calibri" w:hAnsi="Calibri" w:cs="Calibri"/>
        </w:rPr>
      </w:pPr>
    </w:p>
    <w:p w14:paraId="7D1818BF" w14:textId="77777777" w:rsidR="00233F95" w:rsidRPr="00E673BB" w:rsidRDefault="00233F95" w:rsidP="00233F95">
      <w:pPr>
        <w:rPr>
          <w:rFonts w:ascii="Calibri" w:hAnsi="Calibri" w:cs="Calibri"/>
        </w:rPr>
      </w:pPr>
    </w:p>
    <w:tbl>
      <w:tblPr>
        <w:tblStyle w:val="WLinkTableVertical"/>
        <w:tblW w:w="0" w:type="auto"/>
        <w:tblLayout w:type="fixed"/>
        <w:tblLook w:val="04A0" w:firstRow="1" w:lastRow="0" w:firstColumn="1" w:lastColumn="0" w:noHBand="0" w:noVBand="1"/>
      </w:tblPr>
      <w:tblGrid>
        <w:gridCol w:w="652"/>
        <w:gridCol w:w="1843"/>
        <w:gridCol w:w="7131"/>
      </w:tblGrid>
      <w:tr w:rsidR="00F2133F" w:rsidRPr="00E673BB" w14:paraId="1A960502" w14:textId="77777777" w:rsidTr="00F2133F">
        <w:trPr>
          <w:cnfStyle w:val="100000000000" w:firstRow="1" w:lastRow="0" w:firstColumn="0" w:lastColumn="0" w:oddVBand="0" w:evenVBand="0" w:oddHBand="0" w:evenHBand="0" w:firstRowFirstColumn="0" w:firstRowLastColumn="0" w:lastRowFirstColumn="0" w:lastRowLastColumn="0"/>
        </w:trPr>
        <w:tc>
          <w:tcPr>
            <w:tcW w:w="2495" w:type="dxa"/>
            <w:gridSpan w:val="2"/>
          </w:tcPr>
          <w:p w14:paraId="207A5C50" w14:textId="77777777" w:rsidR="00233F95" w:rsidRPr="00E673BB" w:rsidRDefault="00233F95" w:rsidP="00233F95">
            <w:pPr>
              <w:rPr>
                <w:rFonts w:ascii="Calibri" w:hAnsi="Calibri" w:cs="Calibri"/>
                <w:color w:val="auto"/>
              </w:rPr>
            </w:pPr>
            <w:r w:rsidRPr="00E673BB">
              <w:rPr>
                <w:rFonts w:ascii="Calibri" w:hAnsi="Calibri" w:cs="Calibri"/>
                <w:color w:val="auto"/>
              </w:rPr>
              <w:t>HEADING</w:t>
            </w:r>
          </w:p>
        </w:tc>
        <w:tc>
          <w:tcPr>
            <w:tcW w:w="7131" w:type="dxa"/>
          </w:tcPr>
          <w:p w14:paraId="11343305" w14:textId="77777777" w:rsidR="00233F95" w:rsidRPr="00E673BB" w:rsidRDefault="00233F95" w:rsidP="00233F95">
            <w:pPr>
              <w:rPr>
                <w:rFonts w:ascii="Calibri" w:hAnsi="Calibri" w:cs="Calibri"/>
                <w:color w:val="auto"/>
              </w:rPr>
            </w:pPr>
            <w:r w:rsidRPr="00E673BB">
              <w:rPr>
                <w:rFonts w:ascii="Calibri" w:hAnsi="Calibri" w:cs="Calibri"/>
                <w:color w:val="auto"/>
              </w:rPr>
              <w:t>TERMS</w:t>
            </w:r>
          </w:p>
        </w:tc>
      </w:tr>
      <w:tr w:rsidR="00F2133F" w:rsidRPr="00E673BB" w14:paraId="391D200F" w14:textId="77777777" w:rsidTr="00F2133F">
        <w:tc>
          <w:tcPr>
            <w:tcW w:w="652" w:type="dxa"/>
          </w:tcPr>
          <w:p w14:paraId="084AEE6E" w14:textId="77777777" w:rsidR="00233F95" w:rsidRPr="00E673BB" w:rsidRDefault="00F2133F" w:rsidP="00F2133F">
            <w:pPr>
              <w:jc w:val="center"/>
              <w:rPr>
                <w:rFonts w:ascii="Calibri" w:hAnsi="Calibri" w:cs="Calibri"/>
                <w:b/>
                <w:color w:val="auto"/>
              </w:rPr>
            </w:pPr>
            <w:r w:rsidRPr="00E673BB">
              <w:rPr>
                <w:rFonts w:ascii="Calibri" w:hAnsi="Calibri" w:cs="Calibri"/>
                <w:b/>
                <w:color w:val="auto"/>
              </w:rPr>
              <w:t>1.</w:t>
            </w:r>
          </w:p>
        </w:tc>
        <w:tc>
          <w:tcPr>
            <w:tcW w:w="1843" w:type="dxa"/>
          </w:tcPr>
          <w:p w14:paraId="3DA99720" w14:textId="77777777" w:rsidR="00233F95" w:rsidRPr="00E673BB" w:rsidRDefault="00233F95">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The Parties</w:t>
            </w:r>
          </w:p>
        </w:tc>
        <w:tc>
          <w:tcPr>
            <w:tcW w:w="7131" w:type="dxa"/>
          </w:tcPr>
          <w:p w14:paraId="2E178410" w14:textId="77777777" w:rsidR="00233F95" w:rsidRPr="00E673BB" w:rsidRDefault="00233F95">
            <w:pPr>
              <w:spacing w:before="120" w:after="120" w:line="240" w:lineRule="auto"/>
              <w:rPr>
                <w:rFonts w:ascii="Calibri" w:eastAsia="Times New Roman" w:hAnsi="Calibri" w:cs="Calibri"/>
                <w:color w:val="auto"/>
                <w:szCs w:val="20"/>
                <w:lang w:val="en-US" w:bidi="en-US"/>
              </w:rPr>
            </w:pPr>
            <w:r w:rsidRPr="00E673BB">
              <w:rPr>
                <w:rFonts w:ascii="Calibri" w:hAnsi="Calibri" w:cs="Calibri"/>
                <w:b/>
                <w:color w:val="auto"/>
                <w:szCs w:val="20"/>
              </w:rPr>
              <w:t>Party A:</w:t>
            </w:r>
            <w:r w:rsidRPr="00E673BB">
              <w:rPr>
                <w:rFonts w:ascii="Calibri" w:hAnsi="Calibri" w:cs="Calibri"/>
                <w:color w:val="auto"/>
                <w:szCs w:val="20"/>
              </w:rPr>
              <w:t xml:space="preserve"> _____ (Licensor)</w:t>
            </w:r>
          </w:p>
          <w:p w14:paraId="573220B2" w14:textId="77777777" w:rsidR="00233F95" w:rsidRPr="00E673BB" w:rsidRDefault="00233F95">
            <w:pPr>
              <w:spacing w:before="120" w:after="120" w:line="240" w:lineRule="auto"/>
              <w:jc w:val="both"/>
              <w:rPr>
                <w:rFonts w:ascii="Calibri" w:eastAsia="Times New Roman" w:hAnsi="Calibri" w:cs="Calibri"/>
                <w:color w:val="auto"/>
                <w:szCs w:val="20"/>
                <w:lang w:val="en-US" w:bidi="en-US"/>
              </w:rPr>
            </w:pPr>
            <w:r w:rsidRPr="00E673BB">
              <w:rPr>
                <w:rFonts w:ascii="Calibri" w:hAnsi="Calibri" w:cs="Calibri"/>
                <w:b/>
                <w:color w:val="auto"/>
                <w:szCs w:val="20"/>
              </w:rPr>
              <w:t>Party B:</w:t>
            </w:r>
            <w:r w:rsidRPr="00E673BB">
              <w:rPr>
                <w:rFonts w:ascii="Calibri" w:hAnsi="Calibri" w:cs="Calibri"/>
                <w:color w:val="auto"/>
                <w:szCs w:val="20"/>
              </w:rPr>
              <w:t xml:space="preserve"> _____ (Licensee)</w:t>
            </w:r>
          </w:p>
        </w:tc>
      </w:tr>
      <w:tr w:rsidR="00F2133F" w:rsidRPr="00E673BB" w14:paraId="3FF2DC7A" w14:textId="77777777" w:rsidTr="00F2133F">
        <w:tc>
          <w:tcPr>
            <w:tcW w:w="652" w:type="dxa"/>
          </w:tcPr>
          <w:p w14:paraId="2D63BFA9" w14:textId="77777777" w:rsidR="00233F95" w:rsidRPr="00E673BB" w:rsidRDefault="00F2133F" w:rsidP="00F2133F">
            <w:pPr>
              <w:jc w:val="center"/>
              <w:rPr>
                <w:rFonts w:ascii="Calibri" w:hAnsi="Calibri" w:cs="Calibri"/>
                <w:b/>
                <w:color w:val="auto"/>
              </w:rPr>
            </w:pPr>
            <w:r w:rsidRPr="00E673BB">
              <w:rPr>
                <w:rFonts w:ascii="Calibri" w:hAnsi="Calibri" w:cs="Calibri"/>
                <w:b/>
                <w:color w:val="auto"/>
              </w:rPr>
              <w:t>2.</w:t>
            </w:r>
          </w:p>
        </w:tc>
        <w:tc>
          <w:tcPr>
            <w:tcW w:w="1843" w:type="dxa"/>
          </w:tcPr>
          <w:p w14:paraId="66BC728F" w14:textId="77777777" w:rsidR="00233F95" w:rsidRPr="00E673BB" w:rsidRDefault="00233F95">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Background</w:t>
            </w:r>
          </w:p>
        </w:tc>
        <w:tc>
          <w:tcPr>
            <w:tcW w:w="7131" w:type="dxa"/>
          </w:tcPr>
          <w:p w14:paraId="6683D2AE" w14:textId="77777777" w:rsidR="00233F95" w:rsidRPr="00E673BB" w:rsidRDefault="00233F95" w:rsidP="00233F95">
            <w:pPr>
              <w:numPr>
                <w:ilvl w:val="0"/>
                <w:numId w:val="15"/>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Sets out background to the transaction; identifies parties and their interests in the formation of the licence;</w:t>
            </w:r>
          </w:p>
          <w:p w14:paraId="6A364B47" w14:textId="77777777" w:rsidR="00233F95" w:rsidRPr="00E673BB" w:rsidRDefault="00233F95" w:rsidP="00233F95">
            <w:pPr>
              <w:numPr>
                <w:ilvl w:val="0"/>
                <w:numId w:val="15"/>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These are not formally terms of the Agreement, but should assist the reader in understanding the context of the Agreement.</w:t>
            </w:r>
          </w:p>
        </w:tc>
      </w:tr>
      <w:tr w:rsidR="00F2133F" w:rsidRPr="00E673BB" w14:paraId="6115B903" w14:textId="77777777" w:rsidTr="00F2133F">
        <w:tc>
          <w:tcPr>
            <w:tcW w:w="652" w:type="dxa"/>
          </w:tcPr>
          <w:p w14:paraId="63010D8F"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3.</w:t>
            </w:r>
          </w:p>
        </w:tc>
        <w:tc>
          <w:tcPr>
            <w:tcW w:w="1843" w:type="dxa"/>
          </w:tcPr>
          <w:p w14:paraId="3A720D9A"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Definitions</w:t>
            </w:r>
          </w:p>
        </w:tc>
        <w:tc>
          <w:tcPr>
            <w:tcW w:w="7131" w:type="dxa"/>
          </w:tcPr>
          <w:p w14:paraId="4480A0F1" w14:textId="77777777" w:rsidR="00F2133F" w:rsidRPr="00E673BB" w:rsidRDefault="00F2133F" w:rsidP="00F2133F">
            <w:pPr>
              <w:numPr>
                <w:ilvl w:val="0"/>
                <w:numId w:val="16"/>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Shows important terms, to be used through document and explains meaning</w:t>
            </w:r>
          </w:p>
          <w:p w14:paraId="15AB08C8" w14:textId="77777777" w:rsidR="00F2133F" w:rsidRPr="00E673BB" w:rsidRDefault="00F2133F" w:rsidP="00F2133F">
            <w:pPr>
              <w:numPr>
                <w:ilvl w:val="1"/>
                <w:numId w:val="16"/>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These are extremely important and are the tool by which the parameters and subject matter of the licence are laid out (</w:t>
            </w:r>
            <w:proofErr w:type="spellStart"/>
            <w:r w:rsidRPr="00E673BB">
              <w:rPr>
                <w:rFonts w:ascii="Calibri" w:hAnsi="Calibri" w:cs="Calibri"/>
                <w:i/>
                <w:color w:val="auto"/>
                <w:szCs w:val="20"/>
              </w:rPr>
              <w:t>eg</w:t>
            </w:r>
            <w:proofErr w:type="spellEnd"/>
            <w:r w:rsidRPr="00E673BB">
              <w:rPr>
                <w:rFonts w:ascii="Calibri" w:hAnsi="Calibri" w:cs="Calibri"/>
                <w:i/>
                <w:color w:val="auto"/>
                <w:szCs w:val="20"/>
              </w:rPr>
              <w:t xml:space="preserve"> Term, Field, Territory, New IP)</w:t>
            </w:r>
          </w:p>
          <w:p w14:paraId="5D7CA238" w14:textId="77777777" w:rsidR="00F2133F" w:rsidRPr="00E673BB" w:rsidRDefault="00F2133F" w:rsidP="00F2133F">
            <w:pPr>
              <w:numPr>
                <w:ilvl w:val="0"/>
                <w:numId w:val="16"/>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Definition of Intellectual Property</w:t>
            </w:r>
          </w:p>
          <w:p w14:paraId="116815B7" w14:textId="77777777" w:rsidR="00F2133F" w:rsidRPr="00E673BB" w:rsidRDefault="00F2133F" w:rsidP="00F2133F">
            <w:pPr>
              <w:numPr>
                <w:ilvl w:val="1"/>
                <w:numId w:val="16"/>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 xml:space="preserve">This should be carefully scrutinised – consider the breadth, </w:t>
            </w:r>
            <w:proofErr w:type="spellStart"/>
            <w:r w:rsidRPr="00E673BB">
              <w:rPr>
                <w:rFonts w:ascii="Calibri" w:hAnsi="Calibri" w:cs="Calibri"/>
                <w:i/>
                <w:color w:val="auto"/>
                <w:szCs w:val="20"/>
              </w:rPr>
              <w:t>eg</w:t>
            </w:r>
            <w:proofErr w:type="spellEnd"/>
            <w:r w:rsidRPr="00E673BB">
              <w:rPr>
                <w:rFonts w:ascii="Calibri" w:hAnsi="Calibri" w:cs="Calibri"/>
                <w:i/>
                <w:color w:val="auto"/>
                <w:szCs w:val="20"/>
              </w:rPr>
              <w:t xml:space="preserve"> should it include know-how/trade secrets.  Whether or not breadth is desirable depends on the nature of the agreement and the position and objective of each of the parties.  </w:t>
            </w:r>
          </w:p>
        </w:tc>
      </w:tr>
      <w:tr w:rsidR="00F2133F" w:rsidRPr="00E673BB" w14:paraId="195A3121" w14:textId="77777777" w:rsidTr="00F2133F">
        <w:tc>
          <w:tcPr>
            <w:tcW w:w="652" w:type="dxa"/>
          </w:tcPr>
          <w:p w14:paraId="19679663"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4.</w:t>
            </w:r>
          </w:p>
        </w:tc>
        <w:tc>
          <w:tcPr>
            <w:tcW w:w="1843" w:type="dxa"/>
          </w:tcPr>
          <w:p w14:paraId="360115D4"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Intellectual Property</w:t>
            </w:r>
          </w:p>
        </w:tc>
        <w:tc>
          <w:tcPr>
            <w:tcW w:w="7131" w:type="dxa"/>
          </w:tcPr>
          <w:p w14:paraId="62AF32E4" w14:textId="77777777" w:rsidR="00F2133F" w:rsidRPr="00E673BB" w:rsidRDefault="00F2133F" w:rsidP="00F2133F">
            <w:pPr>
              <w:numPr>
                <w:ilvl w:val="0"/>
                <w:numId w:val="17"/>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Definition of Intellectual Property being Licensed</w:t>
            </w:r>
          </w:p>
          <w:p w14:paraId="76403C9A" w14:textId="77777777" w:rsidR="00F2133F" w:rsidRPr="00E673BB" w:rsidRDefault="00F2133F" w:rsidP="00F2133F">
            <w:pPr>
              <w:numPr>
                <w:ilvl w:val="1"/>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Describe the Intellectual Property Right/s being licensed, such as patents, </w:t>
            </w:r>
            <w:proofErr w:type="spellStart"/>
            <w:r w:rsidRPr="00E673BB">
              <w:rPr>
                <w:rFonts w:ascii="Calibri" w:hAnsi="Calibri" w:cs="Calibri"/>
                <w:i/>
                <w:color w:val="auto"/>
                <w:szCs w:val="20"/>
              </w:rPr>
              <w:t>trade marks</w:t>
            </w:r>
            <w:proofErr w:type="spellEnd"/>
            <w:r w:rsidRPr="00E673BB">
              <w:rPr>
                <w:rFonts w:ascii="Calibri" w:hAnsi="Calibri" w:cs="Calibri"/>
                <w:i/>
                <w:color w:val="auto"/>
                <w:szCs w:val="20"/>
              </w:rPr>
              <w:t xml:space="preserve"> or design rights and where appropriate associated technology.</w:t>
            </w:r>
          </w:p>
          <w:p w14:paraId="1961CFBE"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In addition to IP rights, what know-how and/or confidential information is the Licensee being permitted to use?</w:t>
            </w:r>
          </w:p>
          <w:p w14:paraId="586B5FCC"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Is there any other IP that the Licensee will need to be able to use the IPR’s and/or to benefit from the Licence</w:t>
            </w:r>
          </w:p>
          <w:p w14:paraId="2A4702A8"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Does the Licensor own or is it the Licensee of all of the IP?  If it licenses some, are there any terms or conditions of that licence which carry over into this licence?</w:t>
            </w:r>
          </w:p>
          <w:p w14:paraId="013DAFF1"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If the IP is jointly owned, does the other owner/s agree to the licence?</w:t>
            </w:r>
          </w:p>
          <w:p w14:paraId="369359E9"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Any need to recognise IP belonging to Licensee?</w:t>
            </w:r>
          </w:p>
          <w:p w14:paraId="4DED23AD"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If licence is for a product/service what brand will it </w:t>
            </w:r>
            <w:r w:rsidRPr="00E673BB">
              <w:rPr>
                <w:rFonts w:ascii="Calibri" w:hAnsi="Calibri" w:cs="Calibri"/>
                <w:i/>
                <w:color w:val="auto"/>
                <w:szCs w:val="20"/>
              </w:rPr>
              <w:lastRenderedPageBreak/>
              <w:t>bear?</w:t>
            </w:r>
          </w:p>
          <w:p w14:paraId="1D7E7599"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Any support and training to accompany IP?</w:t>
            </w:r>
          </w:p>
          <w:p w14:paraId="17722894" w14:textId="77777777" w:rsidR="00F2133F" w:rsidRPr="00E673BB" w:rsidRDefault="00F2133F" w:rsidP="00F2133F">
            <w:pPr>
              <w:numPr>
                <w:ilvl w:val="2"/>
                <w:numId w:val="17"/>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Any additional tools/dies/documents/manuals </w:t>
            </w:r>
            <w:proofErr w:type="spellStart"/>
            <w:r w:rsidRPr="00E673BB">
              <w:rPr>
                <w:rFonts w:ascii="Calibri" w:hAnsi="Calibri" w:cs="Calibri"/>
                <w:i/>
                <w:color w:val="auto"/>
                <w:szCs w:val="20"/>
              </w:rPr>
              <w:t>etc</w:t>
            </w:r>
            <w:proofErr w:type="spellEnd"/>
            <w:r w:rsidRPr="00E673BB">
              <w:rPr>
                <w:rFonts w:ascii="Calibri" w:hAnsi="Calibri" w:cs="Calibri"/>
                <w:i/>
                <w:color w:val="auto"/>
                <w:szCs w:val="20"/>
              </w:rPr>
              <w:t xml:space="preserve"> required </w:t>
            </w:r>
            <w:proofErr w:type="gramStart"/>
            <w:r w:rsidRPr="00E673BB">
              <w:rPr>
                <w:rFonts w:ascii="Calibri" w:hAnsi="Calibri" w:cs="Calibri"/>
                <w:i/>
                <w:color w:val="auto"/>
                <w:szCs w:val="20"/>
              </w:rPr>
              <w:t>to allow</w:t>
            </w:r>
            <w:proofErr w:type="gramEnd"/>
            <w:r w:rsidRPr="00E673BB">
              <w:rPr>
                <w:rFonts w:ascii="Calibri" w:hAnsi="Calibri" w:cs="Calibri"/>
                <w:i/>
                <w:color w:val="auto"/>
                <w:szCs w:val="20"/>
              </w:rPr>
              <w:t xml:space="preserve"> IP to be utilised?</w:t>
            </w:r>
          </w:p>
          <w:p w14:paraId="118B7FDF" w14:textId="77777777" w:rsidR="00F2133F" w:rsidRPr="00E673BB" w:rsidRDefault="00F2133F" w:rsidP="00F2133F">
            <w:pPr>
              <w:numPr>
                <w:ilvl w:val="0"/>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Brand/ Trade Marks</w:t>
            </w:r>
          </w:p>
          <w:p w14:paraId="2FB55A24" w14:textId="77777777" w:rsidR="00F2133F" w:rsidRPr="00E673BB" w:rsidRDefault="00F2133F" w:rsidP="00F2133F">
            <w:pPr>
              <w:numPr>
                <w:ilvl w:val="1"/>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Are these included in the licence?</w:t>
            </w:r>
          </w:p>
          <w:p w14:paraId="5B4FDF88" w14:textId="77777777" w:rsidR="00F2133F" w:rsidRPr="00E673BB" w:rsidRDefault="00F2133F" w:rsidP="00F2133F">
            <w:pPr>
              <w:numPr>
                <w:ilvl w:val="0"/>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Who will own improvements? (Necessity for definition to distinguish from creation of new IP)</w:t>
            </w:r>
          </w:p>
          <w:p w14:paraId="223F570C" w14:textId="77777777" w:rsidR="00F2133F" w:rsidRPr="00E673BB" w:rsidRDefault="00F2133F" w:rsidP="00F2133F">
            <w:pPr>
              <w:numPr>
                <w:ilvl w:val="1"/>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 xml:space="preserve">How will improvements be </w:t>
            </w:r>
            <w:proofErr w:type="gramStart"/>
            <w:r w:rsidRPr="00E673BB">
              <w:rPr>
                <w:rFonts w:ascii="Calibri" w:hAnsi="Calibri" w:cs="Calibri"/>
                <w:i/>
                <w:color w:val="auto"/>
                <w:szCs w:val="20"/>
              </w:rPr>
              <w:t>identified/notified</w:t>
            </w:r>
            <w:proofErr w:type="gramEnd"/>
            <w:r w:rsidRPr="00E673BB">
              <w:rPr>
                <w:rFonts w:ascii="Calibri" w:hAnsi="Calibri" w:cs="Calibri"/>
                <w:i/>
                <w:color w:val="auto"/>
                <w:szCs w:val="20"/>
              </w:rPr>
              <w:t>?</w:t>
            </w:r>
          </w:p>
          <w:p w14:paraId="72FB3DC0" w14:textId="77777777" w:rsidR="00F2133F" w:rsidRPr="00E673BB" w:rsidRDefault="00F2133F" w:rsidP="00F2133F">
            <w:pPr>
              <w:numPr>
                <w:ilvl w:val="1"/>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What rights and restrictions will apply in respect of:</w:t>
            </w:r>
          </w:p>
          <w:p w14:paraId="2B7CD926" w14:textId="77777777" w:rsidR="00F2133F" w:rsidRPr="00E673BB" w:rsidRDefault="00F2133F" w:rsidP="00F2133F">
            <w:pPr>
              <w:numPr>
                <w:ilvl w:val="2"/>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Making improvements to the subject matter of the IPR</w:t>
            </w:r>
          </w:p>
          <w:p w14:paraId="6FA35DF2" w14:textId="77777777" w:rsidR="00F2133F" w:rsidRPr="00E673BB" w:rsidRDefault="00F2133F" w:rsidP="00F2133F">
            <w:pPr>
              <w:numPr>
                <w:ilvl w:val="2"/>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Modifying/adapting/translating copyright works?</w:t>
            </w:r>
          </w:p>
          <w:p w14:paraId="6957F044" w14:textId="77777777" w:rsidR="00F2133F" w:rsidRPr="00E673BB" w:rsidRDefault="00F2133F" w:rsidP="00F2133F">
            <w:pPr>
              <w:numPr>
                <w:ilvl w:val="2"/>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Incorporating the licensed work into another work/with other IP</w:t>
            </w:r>
          </w:p>
          <w:p w14:paraId="6DA95B5C" w14:textId="77777777" w:rsidR="00F2133F" w:rsidRPr="00E673BB" w:rsidRDefault="00F2133F" w:rsidP="00F2133F">
            <w:pPr>
              <w:numPr>
                <w:ilvl w:val="2"/>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Publication an distribution of improved works</w:t>
            </w:r>
          </w:p>
          <w:p w14:paraId="1522BF87" w14:textId="77777777" w:rsidR="00F2133F" w:rsidRPr="00E673BB" w:rsidRDefault="00F2133F" w:rsidP="00F2133F">
            <w:pPr>
              <w:numPr>
                <w:ilvl w:val="2"/>
                <w:numId w:val="17"/>
              </w:numPr>
              <w:spacing w:before="120" w:after="120" w:line="240" w:lineRule="auto"/>
              <w:ind w:right="227"/>
              <w:contextualSpacing w:val="0"/>
              <w:rPr>
                <w:rFonts w:ascii="Calibri" w:hAnsi="Calibri" w:cs="Calibri"/>
                <w:i/>
                <w:color w:val="auto"/>
                <w:szCs w:val="20"/>
              </w:rPr>
            </w:pPr>
            <w:r w:rsidRPr="00E673BB">
              <w:rPr>
                <w:rFonts w:ascii="Calibri" w:hAnsi="Calibri" w:cs="Calibri"/>
                <w:i/>
                <w:color w:val="auto"/>
                <w:szCs w:val="20"/>
              </w:rPr>
              <w:t>Sharing improvements with others</w:t>
            </w:r>
          </w:p>
          <w:p w14:paraId="711A4F1E" w14:textId="77777777" w:rsidR="00F2133F" w:rsidRPr="00E673BB" w:rsidRDefault="00F2133F" w:rsidP="00F2133F">
            <w:pPr>
              <w:numPr>
                <w:ilvl w:val="2"/>
                <w:numId w:val="17"/>
              </w:numPr>
              <w:spacing w:before="120" w:after="120" w:line="240" w:lineRule="auto"/>
              <w:ind w:right="227"/>
              <w:contextualSpacing w:val="0"/>
              <w:rPr>
                <w:rFonts w:ascii="Calibri" w:eastAsia="Times New Roman" w:hAnsi="Calibri" w:cs="Calibri"/>
                <w:i/>
                <w:color w:val="auto"/>
                <w:szCs w:val="20"/>
                <w:lang w:val="en-US" w:bidi="en-US"/>
              </w:rPr>
            </w:pPr>
            <w:r w:rsidRPr="00E673BB">
              <w:rPr>
                <w:rFonts w:ascii="Calibri" w:hAnsi="Calibri" w:cs="Calibri"/>
                <w:i/>
                <w:color w:val="auto"/>
                <w:szCs w:val="20"/>
              </w:rPr>
              <w:t>Will there be any licence back of improvements/developments/modifications/translations?</w:t>
            </w:r>
          </w:p>
        </w:tc>
      </w:tr>
      <w:tr w:rsidR="00F2133F" w:rsidRPr="00E673BB" w14:paraId="31447D91" w14:textId="77777777" w:rsidTr="00F2133F">
        <w:tc>
          <w:tcPr>
            <w:tcW w:w="652" w:type="dxa"/>
          </w:tcPr>
          <w:p w14:paraId="341B82CD"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lastRenderedPageBreak/>
              <w:t>5.</w:t>
            </w:r>
          </w:p>
        </w:tc>
        <w:tc>
          <w:tcPr>
            <w:tcW w:w="1843" w:type="dxa"/>
          </w:tcPr>
          <w:p w14:paraId="1E75B4B6"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Grant of Licence</w:t>
            </w:r>
          </w:p>
        </w:tc>
        <w:tc>
          <w:tcPr>
            <w:tcW w:w="7131" w:type="dxa"/>
          </w:tcPr>
          <w:p w14:paraId="24A27379" w14:textId="77777777" w:rsidR="00F2133F" w:rsidRPr="00E673BB" w:rsidRDefault="00F2133F" w:rsidP="00F2133F">
            <w:pPr>
              <w:numPr>
                <w:ilvl w:val="0"/>
                <w:numId w:val="18"/>
              </w:numPr>
              <w:spacing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Nature of the Licence:</w:t>
            </w:r>
          </w:p>
          <w:p w14:paraId="0734BC22"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Exclusive - Only the Licensor can use the IP</w:t>
            </w:r>
          </w:p>
          <w:p w14:paraId="0D22094B"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Sole - Licensor and Licensee only can use the IP</w:t>
            </w:r>
          </w:p>
          <w:p w14:paraId="6DCB4AC6"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Non – Exclusive Licensor may use the IP and grant other licences</w:t>
            </w:r>
          </w:p>
          <w:p w14:paraId="2B00878A" w14:textId="77777777" w:rsidR="00F2133F" w:rsidRPr="00E673BB" w:rsidRDefault="00F2133F">
            <w:pPr>
              <w:spacing w:line="240" w:lineRule="auto"/>
              <w:ind w:right="227"/>
              <w:rPr>
                <w:rFonts w:ascii="Calibri" w:hAnsi="Calibri" w:cs="Calibri"/>
                <w:i/>
                <w:color w:val="auto"/>
                <w:szCs w:val="20"/>
              </w:rPr>
            </w:pPr>
          </w:p>
          <w:p w14:paraId="4E5C8B7A" w14:textId="77777777" w:rsidR="00F2133F" w:rsidRPr="00E673BB" w:rsidRDefault="00F2133F" w:rsidP="00F2133F">
            <w:pPr>
              <w:numPr>
                <w:ilvl w:val="0"/>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Right to sub-license?</w:t>
            </w:r>
          </w:p>
          <w:p w14:paraId="4F5FB910"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If yes:</w:t>
            </w:r>
          </w:p>
          <w:p w14:paraId="264B6A50" w14:textId="77777777" w:rsidR="00F2133F" w:rsidRPr="00E673BB" w:rsidRDefault="00F2133F" w:rsidP="00F2133F">
            <w:pPr>
              <w:numPr>
                <w:ilvl w:val="2"/>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 </w:t>
            </w:r>
            <w:proofErr w:type="gramStart"/>
            <w:r w:rsidRPr="00E673BB">
              <w:rPr>
                <w:rFonts w:ascii="Calibri" w:hAnsi="Calibri" w:cs="Calibri"/>
                <w:i/>
                <w:color w:val="auto"/>
                <w:szCs w:val="20"/>
              </w:rPr>
              <w:t>is</w:t>
            </w:r>
            <w:proofErr w:type="gramEnd"/>
            <w:r w:rsidRPr="00E673BB">
              <w:rPr>
                <w:rFonts w:ascii="Calibri" w:hAnsi="Calibri" w:cs="Calibri"/>
                <w:i/>
                <w:color w:val="auto"/>
                <w:szCs w:val="20"/>
              </w:rPr>
              <w:t xml:space="preserve"> Licensor’s consent required? </w:t>
            </w:r>
          </w:p>
          <w:p w14:paraId="363A4E30" w14:textId="77777777" w:rsidR="00F2133F" w:rsidRPr="00E673BB" w:rsidRDefault="00F2133F" w:rsidP="00F2133F">
            <w:pPr>
              <w:numPr>
                <w:ilvl w:val="2"/>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Any conditions to giving consent? </w:t>
            </w:r>
          </w:p>
          <w:p w14:paraId="75D65A15" w14:textId="77777777" w:rsidR="00F2133F" w:rsidRPr="00E673BB" w:rsidRDefault="00F2133F" w:rsidP="00F2133F">
            <w:pPr>
              <w:numPr>
                <w:ilvl w:val="2"/>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Sub-licence terms should be consistent with Licence (can only be ≤ the rights given to the licensee)</w:t>
            </w:r>
          </w:p>
          <w:p w14:paraId="3B4ABEE1" w14:textId="77777777" w:rsidR="00F2133F" w:rsidRPr="00E673BB" w:rsidRDefault="00F2133F">
            <w:pPr>
              <w:spacing w:line="240" w:lineRule="auto"/>
              <w:ind w:left="2160" w:right="227"/>
              <w:rPr>
                <w:rFonts w:ascii="Calibri" w:hAnsi="Calibri" w:cs="Calibri"/>
                <w:i/>
                <w:color w:val="auto"/>
                <w:szCs w:val="20"/>
              </w:rPr>
            </w:pPr>
          </w:p>
          <w:p w14:paraId="3D89A31E" w14:textId="77777777" w:rsidR="00F2133F" w:rsidRPr="00E673BB" w:rsidRDefault="00F2133F" w:rsidP="00F2133F">
            <w:pPr>
              <w:numPr>
                <w:ilvl w:val="0"/>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Field:</w:t>
            </w:r>
          </w:p>
          <w:p w14:paraId="64438685"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May it only be used for personal/private; academic teaching or research; non-profit-making purposes?</w:t>
            </w:r>
          </w:p>
          <w:p w14:paraId="0D8C873E"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Is the use of the IP restricted to a particular industry sector, consumer use, or technology area?</w:t>
            </w:r>
          </w:p>
          <w:p w14:paraId="632D10B7" w14:textId="77777777" w:rsidR="00F2133F" w:rsidRPr="00E673BB" w:rsidRDefault="00F2133F">
            <w:pPr>
              <w:spacing w:line="240" w:lineRule="auto"/>
              <w:ind w:left="1440" w:right="227"/>
              <w:rPr>
                <w:rFonts w:ascii="Calibri" w:hAnsi="Calibri" w:cs="Calibri"/>
                <w:i/>
                <w:color w:val="auto"/>
                <w:szCs w:val="20"/>
              </w:rPr>
            </w:pPr>
          </w:p>
          <w:p w14:paraId="52E7295A" w14:textId="77777777" w:rsidR="00F2133F" w:rsidRPr="00E673BB" w:rsidRDefault="00F2133F" w:rsidP="00F2133F">
            <w:pPr>
              <w:numPr>
                <w:ilvl w:val="0"/>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Distribution Channels:</w:t>
            </w:r>
          </w:p>
          <w:p w14:paraId="092A389E"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Where product to be manufactured is there any restraint on the distribution channel (</w:t>
            </w:r>
            <w:proofErr w:type="spellStart"/>
            <w:r w:rsidRPr="00E673BB">
              <w:rPr>
                <w:rFonts w:ascii="Calibri" w:hAnsi="Calibri" w:cs="Calibri"/>
                <w:i/>
                <w:color w:val="auto"/>
                <w:szCs w:val="20"/>
              </w:rPr>
              <w:t>eg</w:t>
            </w:r>
            <w:proofErr w:type="spellEnd"/>
            <w:r w:rsidRPr="00E673BB">
              <w:rPr>
                <w:rFonts w:ascii="Calibri" w:hAnsi="Calibri" w:cs="Calibri"/>
                <w:i/>
                <w:color w:val="auto"/>
                <w:szCs w:val="20"/>
              </w:rPr>
              <w:t xml:space="preserve"> luxury shops, retail only, </w:t>
            </w:r>
            <w:proofErr w:type="spellStart"/>
            <w:r w:rsidRPr="00E673BB">
              <w:rPr>
                <w:rFonts w:ascii="Calibri" w:hAnsi="Calibri" w:cs="Calibri"/>
                <w:i/>
                <w:color w:val="auto"/>
                <w:szCs w:val="20"/>
              </w:rPr>
              <w:t>etc</w:t>
            </w:r>
            <w:proofErr w:type="spellEnd"/>
            <w:r w:rsidRPr="00E673BB">
              <w:rPr>
                <w:rFonts w:ascii="Calibri" w:hAnsi="Calibri" w:cs="Calibri"/>
                <w:i/>
                <w:color w:val="auto"/>
                <w:szCs w:val="20"/>
              </w:rPr>
              <w:t>)</w:t>
            </w:r>
          </w:p>
          <w:p w14:paraId="33CAAD7C" w14:textId="77777777" w:rsidR="00F2133F" w:rsidRPr="00E673BB" w:rsidRDefault="00F2133F">
            <w:pPr>
              <w:spacing w:line="240" w:lineRule="auto"/>
              <w:ind w:left="1440" w:right="227"/>
              <w:rPr>
                <w:rFonts w:ascii="Calibri" w:hAnsi="Calibri" w:cs="Calibri"/>
                <w:i/>
                <w:color w:val="auto"/>
                <w:szCs w:val="20"/>
              </w:rPr>
            </w:pPr>
          </w:p>
          <w:p w14:paraId="016E4EB5" w14:textId="77777777" w:rsidR="00F2133F" w:rsidRPr="00E673BB" w:rsidRDefault="00F2133F" w:rsidP="00F2133F">
            <w:pPr>
              <w:numPr>
                <w:ilvl w:val="0"/>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Territories</w:t>
            </w:r>
          </w:p>
          <w:p w14:paraId="7FCE355D"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The grant can be restricted to one or more than one geographical areas.</w:t>
            </w:r>
          </w:p>
          <w:p w14:paraId="24E23928" w14:textId="77777777" w:rsidR="00F2133F" w:rsidRPr="00E673BB" w:rsidRDefault="00F2133F">
            <w:pPr>
              <w:spacing w:line="240" w:lineRule="auto"/>
              <w:ind w:right="227"/>
              <w:rPr>
                <w:rFonts w:ascii="Calibri" w:hAnsi="Calibri" w:cs="Calibri"/>
                <w:i/>
                <w:color w:val="auto"/>
                <w:szCs w:val="20"/>
              </w:rPr>
            </w:pPr>
          </w:p>
          <w:p w14:paraId="15B78907" w14:textId="77777777" w:rsidR="00F2133F" w:rsidRPr="00E673BB" w:rsidRDefault="00F2133F" w:rsidP="00F2133F">
            <w:pPr>
              <w:numPr>
                <w:ilvl w:val="0"/>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Use of IP Right:</w:t>
            </w:r>
          </w:p>
          <w:p w14:paraId="3D108EAF"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lastRenderedPageBreak/>
              <w:t>Whether may manufacture/export/sell;</w:t>
            </w:r>
          </w:p>
          <w:p w14:paraId="3F3EB1CE" w14:textId="77777777" w:rsidR="00F2133F" w:rsidRPr="00E673BB" w:rsidRDefault="00F2133F" w:rsidP="00F2133F">
            <w:pPr>
              <w:numPr>
                <w:ilvl w:val="1"/>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Any limitation on usual rights available to IP owner. </w:t>
            </w:r>
          </w:p>
          <w:p w14:paraId="63380AB1" w14:textId="77777777" w:rsidR="00F2133F" w:rsidRPr="00E673BB" w:rsidRDefault="00F2133F" w:rsidP="00F2133F">
            <w:pPr>
              <w:numPr>
                <w:ilvl w:val="2"/>
                <w:numId w:val="18"/>
              </w:numPr>
              <w:spacing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for copyright works, may licensee do all restricted acts or just some (</w:t>
            </w:r>
            <w:proofErr w:type="spellStart"/>
            <w:r w:rsidRPr="00E673BB">
              <w:rPr>
                <w:rFonts w:ascii="Calibri" w:hAnsi="Calibri" w:cs="Calibri"/>
                <w:i/>
                <w:color w:val="auto"/>
                <w:szCs w:val="20"/>
              </w:rPr>
              <w:t>eg</w:t>
            </w:r>
            <w:proofErr w:type="spellEnd"/>
            <w:r w:rsidRPr="00E673BB">
              <w:rPr>
                <w:rFonts w:ascii="Calibri" w:hAnsi="Calibri" w:cs="Calibri"/>
                <w:i/>
                <w:color w:val="auto"/>
                <w:szCs w:val="20"/>
              </w:rPr>
              <w:t xml:space="preserve"> reproduction but not adaptation); </w:t>
            </w:r>
          </w:p>
          <w:p w14:paraId="77FF26DA" w14:textId="77777777" w:rsidR="00F2133F" w:rsidRPr="00E673BB" w:rsidRDefault="00F2133F" w:rsidP="00F2133F">
            <w:pPr>
              <w:numPr>
                <w:ilvl w:val="2"/>
                <w:numId w:val="18"/>
              </w:numPr>
              <w:spacing w:line="240" w:lineRule="auto"/>
              <w:ind w:right="227"/>
              <w:contextualSpacing w:val="0"/>
              <w:jc w:val="both"/>
              <w:rPr>
                <w:rFonts w:ascii="Calibri" w:hAnsi="Calibri" w:cs="Calibri"/>
                <w:i/>
                <w:color w:val="auto"/>
                <w:szCs w:val="20"/>
              </w:rPr>
            </w:pPr>
            <w:proofErr w:type="gramStart"/>
            <w:r w:rsidRPr="00E673BB">
              <w:rPr>
                <w:rFonts w:ascii="Calibri" w:hAnsi="Calibri" w:cs="Calibri"/>
                <w:i/>
                <w:color w:val="auto"/>
                <w:szCs w:val="20"/>
              </w:rPr>
              <w:t>for</w:t>
            </w:r>
            <w:proofErr w:type="gramEnd"/>
            <w:r w:rsidRPr="00E673BB">
              <w:rPr>
                <w:rFonts w:ascii="Calibri" w:hAnsi="Calibri" w:cs="Calibri"/>
                <w:i/>
                <w:color w:val="auto"/>
                <w:szCs w:val="20"/>
              </w:rPr>
              <w:t xml:space="preserve"> patents is there any limitation on the process licensee can use to make a patented product? </w:t>
            </w:r>
          </w:p>
          <w:p w14:paraId="12827162" w14:textId="77777777" w:rsidR="00F2133F" w:rsidRPr="00E673BB" w:rsidRDefault="00F2133F" w:rsidP="00F2133F">
            <w:pPr>
              <w:numPr>
                <w:ilvl w:val="2"/>
                <w:numId w:val="18"/>
              </w:numPr>
              <w:spacing w:line="240" w:lineRule="auto"/>
              <w:ind w:right="227"/>
              <w:contextualSpacing w:val="0"/>
              <w:jc w:val="both"/>
              <w:rPr>
                <w:rFonts w:ascii="Calibri" w:eastAsia="Times New Roman" w:hAnsi="Calibri" w:cs="Calibri"/>
                <w:i/>
                <w:color w:val="auto"/>
                <w:szCs w:val="20"/>
                <w:lang w:val="en-US" w:bidi="en-US"/>
              </w:rPr>
            </w:pPr>
            <w:proofErr w:type="gramStart"/>
            <w:r w:rsidRPr="00E673BB">
              <w:rPr>
                <w:rFonts w:ascii="Calibri" w:hAnsi="Calibri" w:cs="Calibri"/>
                <w:i/>
                <w:color w:val="auto"/>
                <w:szCs w:val="20"/>
              </w:rPr>
              <w:t>may</w:t>
            </w:r>
            <w:proofErr w:type="gramEnd"/>
            <w:r w:rsidRPr="00E673BB">
              <w:rPr>
                <w:rFonts w:ascii="Calibri" w:hAnsi="Calibri" w:cs="Calibri"/>
                <w:i/>
                <w:color w:val="auto"/>
                <w:szCs w:val="20"/>
              </w:rPr>
              <w:t xml:space="preserve"> the manufacturer manufacture, sell, import, carry out a process under the patent?</w:t>
            </w:r>
          </w:p>
        </w:tc>
      </w:tr>
      <w:tr w:rsidR="00F2133F" w:rsidRPr="00E673BB" w14:paraId="4926D23C" w14:textId="77777777" w:rsidTr="00F2133F">
        <w:tc>
          <w:tcPr>
            <w:tcW w:w="652" w:type="dxa"/>
          </w:tcPr>
          <w:p w14:paraId="2B91E9A9"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lastRenderedPageBreak/>
              <w:t>6.</w:t>
            </w:r>
          </w:p>
        </w:tc>
        <w:tc>
          <w:tcPr>
            <w:tcW w:w="1843" w:type="dxa"/>
          </w:tcPr>
          <w:p w14:paraId="17BDC4E6"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Consideration</w:t>
            </w:r>
          </w:p>
        </w:tc>
        <w:tc>
          <w:tcPr>
            <w:tcW w:w="7131" w:type="dxa"/>
          </w:tcPr>
          <w:p w14:paraId="6637707D" w14:textId="77777777" w:rsidR="00F2133F" w:rsidRPr="00E673BB" w:rsidRDefault="00F2133F" w:rsidP="00F2133F">
            <w:pPr>
              <w:numPr>
                <w:ilvl w:val="0"/>
                <w:numId w:val="19"/>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How will the licensor and licensee each get benefit from the licence (licensor gets money in return licensee is permitted to use IP?)</w:t>
            </w:r>
          </w:p>
          <w:p w14:paraId="77E34971"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Is the licence part of a larger transaction involving other sources of commercial benefit or trading of IP? If so, what is the nature of that transaction?</w:t>
            </w:r>
          </w:p>
          <w:p w14:paraId="658572AD"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Will there be an up-front payment, or series of lump sum payments? (details)</w:t>
            </w:r>
          </w:p>
          <w:p w14:paraId="4B8D5600"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Will there be </w:t>
            </w:r>
            <w:proofErr w:type="spellStart"/>
            <w:r w:rsidRPr="00E673BB">
              <w:rPr>
                <w:rFonts w:ascii="Calibri" w:hAnsi="Calibri" w:cs="Calibri"/>
                <w:i/>
                <w:color w:val="auto"/>
                <w:szCs w:val="20"/>
              </w:rPr>
              <w:t>ongoing</w:t>
            </w:r>
            <w:proofErr w:type="spellEnd"/>
            <w:r w:rsidRPr="00E673BB">
              <w:rPr>
                <w:rFonts w:ascii="Calibri" w:hAnsi="Calibri" w:cs="Calibri"/>
                <w:i/>
                <w:color w:val="auto"/>
                <w:szCs w:val="20"/>
              </w:rPr>
              <w:t xml:space="preserve"> royalties or pre-quantified sums?</w:t>
            </w:r>
          </w:p>
          <w:p w14:paraId="08292135"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If so, how are they going to be calculated? </w:t>
            </w:r>
          </w:p>
          <w:p w14:paraId="2CEBB49D" w14:textId="77777777" w:rsidR="00F2133F" w:rsidRPr="00E673BB" w:rsidRDefault="00F2133F" w:rsidP="00F2133F">
            <w:pPr>
              <w:numPr>
                <w:ilvl w:val="2"/>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By reference to use or items manufactured or sold</w:t>
            </w:r>
          </w:p>
          <w:p w14:paraId="697CB403" w14:textId="77777777" w:rsidR="00F2133F" w:rsidRPr="00E673BB" w:rsidRDefault="00F2133F" w:rsidP="00F2133F">
            <w:pPr>
              <w:numPr>
                <w:ilvl w:val="2"/>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Or, a pre-determined periodic payment</w:t>
            </w:r>
          </w:p>
          <w:p w14:paraId="7012D424"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Under what circumstances (if any) and by how much may these payments or royalties be increased?</w:t>
            </w:r>
          </w:p>
          <w:p w14:paraId="1D616F5A"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Timing of payments and royalties</w:t>
            </w:r>
          </w:p>
          <w:p w14:paraId="3DF9965A"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How frequently calculated and paid and by what mechanism</w:t>
            </w:r>
          </w:p>
          <w:p w14:paraId="2B09DF8D"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Are there any minimum payments? Details?</w:t>
            </w:r>
          </w:p>
          <w:p w14:paraId="34D1EA6E"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Are there any sales or other targets?</w:t>
            </w:r>
          </w:p>
          <w:p w14:paraId="741B5F5D"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Will these targets be reviewed during the licence period?</w:t>
            </w:r>
          </w:p>
          <w:p w14:paraId="59267815"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What are the consequences of failing to meet targets (loss of exclusivity or termination of licence?)</w:t>
            </w:r>
          </w:p>
          <w:p w14:paraId="33D99CDD"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What are the licensee’s accounting obligations – can the Licensor audit the books?</w:t>
            </w:r>
          </w:p>
          <w:p w14:paraId="3E639EF4" w14:textId="77777777" w:rsidR="00F2133F" w:rsidRPr="00E673BB" w:rsidRDefault="00F2133F" w:rsidP="00F2133F">
            <w:pPr>
              <w:numPr>
                <w:ilvl w:val="1"/>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What, if any, interest will be payable on late payments?</w:t>
            </w:r>
          </w:p>
          <w:p w14:paraId="0ED5DA39" w14:textId="77777777" w:rsidR="00F2133F" w:rsidRPr="00E673BB" w:rsidRDefault="00F2133F" w:rsidP="00F2133F">
            <w:pPr>
              <w:numPr>
                <w:ilvl w:val="0"/>
                <w:numId w:val="19"/>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Will the licensor or the licensee be responsible for registering any IP, or renewing any existing registration?</w:t>
            </w:r>
          </w:p>
          <w:p w14:paraId="3D217F8B" w14:textId="77777777" w:rsidR="00F2133F" w:rsidRPr="00E673BB" w:rsidRDefault="00F2133F" w:rsidP="00F2133F">
            <w:pPr>
              <w:numPr>
                <w:ilvl w:val="1"/>
                <w:numId w:val="19"/>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Who will bear the costs of the above?</w:t>
            </w:r>
          </w:p>
        </w:tc>
      </w:tr>
      <w:tr w:rsidR="00F2133F" w:rsidRPr="00E673BB" w14:paraId="5462261C" w14:textId="77777777" w:rsidTr="00F2133F">
        <w:tc>
          <w:tcPr>
            <w:tcW w:w="652" w:type="dxa"/>
          </w:tcPr>
          <w:p w14:paraId="715C205C"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7.</w:t>
            </w:r>
          </w:p>
        </w:tc>
        <w:tc>
          <w:tcPr>
            <w:tcW w:w="1843" w:type="dxa"/>
          </w:tcPr>
          <w:p w14:paraId="76525E15"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IP Protection and Infringement</w:t>
            </w:r>
          </w:p>
        </w:tc>
        <w:tc>
          <w:tcPr>
            <w:tcW w:w="7131" w:type="dxa"/>
          </w:tcPr>
          <w:p w14:paraId="50F044CA" w14:textId="77777777" w:rsidR="00F2133F" w:rsidRPr="00E673BB" w:rsidRDefault="00F2133F" w:rsidP="00F2133F">
            <w:pPr>
              <w:numPr>
                <w:ilvl w:val="0"/>
                <w:numId w:val="20"/>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Will the licensor or the licensee be responsible for pursuing any infringers?</w:t>
            </w:r>
          </w:p>
          <w:p w14:paraId="2C8BC849" w14:textId="77777777" w:rsidR="00F2133F" w:rsidRPr="00E673BB" w:rsidRDefault="00F2133F" w:rsidP="00F2133F">
            <w:pPr>
              <w:numPr>
                <w:ilvl w:val="0"/>
                <w:numId w:val="20"/>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Who will bear the cost?</w:t>
            </w:r>
          </w:p>
          <w:p w14:paraId="098F5644" w14:textId="77777777" w:rsidR="00F2133F" w:rsidRPr="00E673BB" w:rsidRDefault="00F2133F" w:rsidP="00F2133F">
            <w:pPr>
              <w:numPr>
                <w:ilvl w:val="0"/>
                <w:numId w:val="20"/>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Will the licensor give the licensee any indemnity against the infringement of third party IP?</w:t>
            </w:r>
          </w:p>
          <w:p w14:paraId="5AED1597" w14:textId="77777777" w:rsidR="00F2133F" w:rsidRPr="00E673BB" w:rsidRDefault="00F2133F" w:rsidP="00F2133F">
            <w:pPr>
              <w:numPr>
                <w:ilvl w:val="0"/>
                <w:numId w:val="20"/>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 xml:space="preserve">Will the Licensee give the Licensor any indemnity against third party claims resulting from the Licensee’s acts or omissions? </w:t>
            </w:r>
          </w:p>
        </w:tc>
      </w:tr>
      <w:tr w:rsidR="00F2133F" w:rsidRPr="00E673BB" w14:paraId="720DD12D" w14:textId="77777777" w:rsidTr="00F2133F">
        <w:tc>
          <w:tcPr>
            <w:tcW w:w="652" w:type="dxa"/>
          </w:tcPr>
          <w:p w14:paraId="545CDB5C"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8.</w:t>
            </w:r>
          </w:p>
        </w:tc>
        <w:tc>
          <w:tcPr>
            <w:tcW w:w="1843" w:type="dxa"/>
          </w:tcPr>
          <w:p w14:paraId="09583470"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Confidentiality</w:t>
            </w:r>
          </w:p>
        </w:tc>
        <w:tc>
          <w:tcPr>
            <w:tcW w:w="7131" w:type="dxa"/>
          </w:tcPr>
          <w:p w14:paraId="17E06244" w14:textId="77777777" w:rsidR="00F2133F" w:rsidRPr="00E673BB" w:rsidRDefault="00F2133F" w:rsidP="00F2133F">
            <w:pPr>
              <w:numPr>
                <w:ilvl w:val="0"/>
                <w:numId w:val="21"/>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What information provided by the parties is to be treated as and kept confidential?</w:t>
            </w:r>
          </w:p>
          <w:p w14:paraId="16267950" w14:textId="77777777" w:rsidR="00F2133F" w:rsidRPr="00E673BB" w:rsidRDefault="00F2133F" w:rsidP="00F2133F">
            <w:pPr>
              <w:numPr>
                <w:ilvl w:val="0"/>
                <w:numId w:val="21"/>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Does this obligation survive termination or expiry of the licence?</w:t>
            </w:r>
          </w:p>
          <w:p w14:paraId="5D08A4CA" w14:textId="77777777" w:rsidR="00F2133F" w:rsidRPr="00E673BB" w:rsidRDefault="00F2133F" w:rsidP="00F2133F">
            <w:pPr>
              <w:tabs>
                <w:tab w:val="left" w:pos="34"/>
                <w:tab w:val="left" w:pos="156"/>
              </w:tabs>
              <w:spacing w:before="120" w:after="120" w:line="360" w:lineRule="auto"/>
              <w:ind w:left="284" w:hanging="142"/>
              <w:rPr>
                <w:rFonts w:ascii="Calibri" w:eastAsia="Times New Roman" w:hAnsi="Calibri" w:cs="Calibri"/>
                <w:color w:val="auto"/>
                <w:szCs w:val="20"/>
                <w:lang w:bidi="en-US"/>
              </w:rPr>
            </w:pPr>
          </w:p>
          <w:p w14:paraId="2FA6B219" w14:textId="77777777" w:rsidR="00F2133F" w:rsidRPr="00E673BB" w:rsidRDefault="00F2133F" w:rsidP="00F2133F">
            <w:pPr>
              <w:tabs>
                <w:tab w:val="left" w:pos="34"/>
                <w:tab w:val="left" w:pos="156"/>
              </w:tabs>
              <w:spacing w:before="120" w:after="120" w:line="360" w:lineRule="auto"/>
              <w:ind w:left="284" w:hanging="142"/>
              <w:rPr>
                <w:rFonts w:ascii="Calibri" w:eastAsia="Times New Roman" w:hAnsi="Calibri" w:cs="Calibri"/>
                <w:color w:val="auto"/>
                <w:szCs w:val="20"/>
                <w:lang w:bidi="en-US"/>
              </w:rPr>
            </w:pPr>
            <w:r w:rsidRPr="00E673BB">
              <w:rPr>
                <w:rFonts w:ascii="Calibri" w:eastAsia="Times New Roman" w:hAnsi="Calibri" w:cs="Calibri"/>
                <w:color w:val="auto"/>
                <w:szCs w:val="20"/>
                <w:lang w:bidi="en-US"/>
              </w:rPr>
              <w:t>8.1.</w:t>
            </w:r>
            <w:r w:rsidRPr="00E673BB">
              <w:rPr>
                <w:rFonts w:ascii="Calibri" w:eastAsia="Times New Roman" w:hAnsi="Calibri" w:cs="Calibri"/>
                <w:color w:val="auto"/>
                <w:szCs w:val="20"/>
                <w:lang w:bidi="en-US"/>
              </w:rPr>
              <w:tab/>
              <w:t>Each party acknowledges that the contents, in particular the financial details of this Agreement, are confidential, as is all information (written or oral) concerning the business and affairs of the other party which it has obtained or received as a result of discussions leading up to entry into this Agreement, or which it has obtained during the course of this Agreement, except any information that is already in the public domain.</w:t>
            </w:r>
          </w:p>
          <w:p w14:paraId="290B4552" w14:textId="77777777" w:rsidR="00F2133F" w:rsidRPr="00E673BB" w:rsidRDefault="00F2133F" w:rsidP="00F2133F">
            <w:pPr>
              <w:tabs>
                <w:tab w:val="left" w:pos="34"/>
                <w:tab w:val="left" w:pos="156"/>
              </w:tabs>
              <w:spacing w:before="120" w:after="120" w:line="360" w:lineRule="auto"/>
              <w:ind w:left="284" w:hanging="142"/>
              <w:rPr>
                <w:rFonts w:ascii="Calibri" w:eastAsia="Times New Roman" w:hAnsi="Calibri" w:cs="Calibri"/>
                <w:color w:val="auto"/>
                <w:szCs w:val="20"/>
                <w:lang w:bidi="en-US"/>
              </w:rPr>
            </w:pPr>
          </w:p>
          <w:p w14:paraId="306F2545" w14:textId="77777777" w:rsidR="00F2133F" w:rsidRPr="00E673BB" w:rsidRDefault="00F2133F" w:rsidP="00F2133F">
            <w:pPr>
              <w:tabs>
                <w:tab w:val="left" w:pos="34"/>
                <w:tab w:val="left" w:pos="156"/>
              </w:tabs>
              <w:spacing w:before="120" w:after="120" w:line="360" w:lineRule="auto"/>
              <w:ind w:left="284" w:hanging="142"/>
              <w:rPr>
                <w:rFonts w:ascii="Calibri" w:eastAsia="Times New Roman" w:hAnsi="Calibri" w:cs="Calibri"/>
                <w:color w:val="auto"/>
                <w:szCs w:val="20"/>
                <w:lang w:bidi="en-US"/>
              </w:rPr>
            </w:pPr>
            <w:r w:rsidRPr="00E673BB">
              <w:rPr>
                <w:rFonts w:ascii="Calibri" w:eastAsia="Times New Roman" w:hAnsi="Calibri" w:cs="Calibri"/>
                <w:color w:val="auto"/>
                <w:szCs w:val="20"/>
                <w:lang w:bidi="en-US"/>
              </w:rPr>
              <w:t>8.2.</w:t>
            </w:r>
            <w:r w:rsidRPr="00E673BB">
              <w:rPr>
                <w:rFonts w:ascii="Calibri" w:eastAsia="Times New Roman" w:hAnsi="Calibri" w:cs="Calibri"/>
                <w:color w:val="auto"/>
                <w:szCs w:val="20"/>
                <w:lang w:bidi="en-US"/>
              </w:rPr>
              <w:tab/>
              <w:t>Each party agrees that it will not disclose any confidential information regarding this Agreement or the business and affairs of the other party or make any announcement in relation to this Agreement without the prior written consent of the other, except as required by law or as reasonably necessary for the operation of the Agreement.</w:t>
            </w:r>
          </w:p>
          <w:p w14:paraId="32F590AC" w14:textId="77777777" w:rsidR="00F2133F" w:rsidRPr="00E673BB" w:rsidRDefault="00F2133F" w:rsidP="00F2133F">
            <w:pPr>
              <w:tabs>
                <w:tab w:val="left" w:pos="34"/>
                <w:tab w:val="left" w:pos="156"/>
              </w:tabs>
              <w:spacing w:before="120" w:after="120" w:line="360" w:lineRule="auto"/>
              <w:ind w:left="284" w:hanging="142"/>
              <w:rPr>
                <w:rFonts w:ascii="Calibri" w:eastAsia="Times New Roman" w:hAnsi="Calibri" w:cs="Calibri"/>
                <w:color w:val="auto"/>
                <w:szCs w:val="20"/>
                <w:lang w:bidi="en-US"/>
              </w:rPr>
            </w:pPr>
          </w:p>
          <w:p w14:paraId="11BBF0B4" w14:textId="77777777" w:rsidR="00F2133F" w:rsidRPr="00E673BB" w:rsidRDefault="00F2133F" w:rsidP="00F2133F">
            <w:pPr>
              <w:tabs>
                <w:tab w:val="left" w:pos="34"/>
                <w:tab w:val="left" w:pos="156"/>
              </w:tabs>
              <w:spacing w:before="120" w:after="120" w:line="360" w:lineRule="auto"/>
              <w:ind w:left="284" w:hanging="142"/>
              <w:rPr>
                <w:rFonts w:ascii="Calibri" w:eastAsia="Times New Roman" w:hAnsi="Calibri" w:cs="Calibri"/>
                <w:color w:val="auto"/>
                <w:szCs w:val="20"/>
                <w:lang w:bidi="en-US"/>
              </w:rPr>
            </w:pPr>
            <w:r w:rsidRPr="00E673BB">
              <w:rPr>
                <w:rFonts w:ascii="Calibri" w:eastAsia="Times New Roman" w:hAnsi="Calibri" w:cs="Calibri"/>
                <w:color w:val="auto"/>
                <w:szCs w:val="20"/>
                <w:lang w:bidi="en-US"/>
              </w:rPr>
              <w:t>8.3.</w:t>
            </w:r>
            <w:r w:rsidRPr="00E673BB">
              <w:rPr>
                <w:rFonts w:ascii="Calibri" w:eastAsia="Times New Roman" w:hAnsi="Calibri" w:cs="Calibri"/>
                <w:color w:val="auto"/>
                <w:szCs w:val="20"/>
                <w:lang w:bidi="en-US"/>
              </w:rPr>
              <w:tab/>
              <w:t>Each party undertakes to the other to take all steps that are necessary from time to time to ensure compliance with the provisions of this Clause by its employees, agents and subcontractors.</w:t>
            </w:r>
          </w:p>
        </w:tc>
      </w:tr>
      <w:tr w:rsidR="00F2133F" w:rsidRPr="00E673BB" w14:paraId="2794A835" w14:textId="77777777" w:rsidTr="00F2133F">
        <w:tc>
          <w:tcPr>
            <w:tcW w:w="652" w:type="dxa"/>
          </w:tcPr>
          <w:p w14:paraId="171E967F"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9.</w:t>
            </w:r>
          </w:p>
        </w:tc>
        <w:tc>
          <w:tcPr>
            <w:tcW w:w="1843" w:type="dxa"/>
          </w:tcPr>
          <w:p w14:paraId="0B80563D"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Warranty and Liability</w:t>
            </w:r>
          </w:p>
        </w:tc>
        <w:tc>
          <w:tcPr>
            <w:tcW w:w="7131" w:type="dxa"/>
          </w:tcPr>
          <w:p w14:paraId="55791C4E" w14:textId="77777777" w:rsidR="00F2133F" w:rsidRPr="00E673BB" w:rsidRDefault="00F2133F" w:rsidP="00F2133F">
            <w:pPr>
              <w:numPr>
                <w:ilvl w:val="0"/>
                <w:numId w:val="22"/>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Will the Licensor give any warranty:</w:t>
            </w:r>
          </w:p>
          <w:p w14:paraId="223FB461" w14:textId="77777777" w:rsidR="00F2133F" w:rsidRPr="00E673BB" w:rsidRDefault="00F2133F" w:rsidP="00F2133F">
            <w:pPr>
              <w:numPr>
                <w:ilvl w:val="1"/>
                <w:numId w:val="22"/>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As to its ownership of the IP/its right to licence?</w:t>
            </w:r>
          </w:p>
          <w:p w14:paraId="00F7B121" w14:textId="77777777" w:rsidR="00F2133F" w:rsidRPr="00E673BB" w:rsidRDefault="00F2133F" w:rsidP="00F2133F">
            <w:pPr>
              <w:numPr>
                <w:ilvl w:val="1"/>
                <w:numId w:val="22"/>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That the licensed IP will not infringe third party rights</w:t>
            </w:r>
          </w:p>
          <w:p w14:paraId="3952E1D5" w14:textId="77777777" w:rsidR="00F2133F" w:rsidRPr="00E673BB" w:rsidRDefault="00F2133F" w:rsidP="00F2133F">
            <w:pPr>
              <w:numPr>
                <w:ilvl w:val="1"/>
                <w:numId w:val="22"/>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That the licensed IP/material will comply with specification?</w:t>
            </w:r>
          </w:p>
          <w:p w14:paraId="3BAE6D9D" w14:textId="77777777" w:rsidR="00F2133F" w:rsidRPr="00E673BB" w:rsidRDefault="00F2133F" w:rsidP="00F2133F">
            <w:pPr>
              <w:numPr>
                <w:ilvl w:val="1"/>
                <w:numId w:val="22"/>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In relation to anything else?</w:t>
            </w:r>
          </w:p>
          <w:p w14:paraId="2DAFFF0C" w14:textId="77777777" w:rsidR="00F2133F" w:rsidRPr="00E673BB" w:rsidRDefault="00F2133F" w:rsidP="00F2133F">
            <w:pPr>
              <w:numPr>
                <w:ilvl w:val="0"/>
                <w:numId w:val="22"/>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Will there be any financial cap of the liability of the licensor?</w:t>
            </w:r>
          </w:p>
          <w:p w14:paraId="53D82F1F" w14:textId="77777777" w:rsidR="00F2133F" w:rsidRPr="00E673BB" w:rsidRDefault="00F2133F" w:rsidP="00F2133F">
            <w:pPr>
              <w:numPr>
                <w:ilvl w:val="0"/>
                <w:numId w:val="22"/>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Is that exclusion to apply where an indemnity has been given?</w:t>
            </w:r>
          </w:p>
        </w:tc>
      </w:tr>
      <w:tr w:rsidR="00F2133F" w:rsidRPr="00E673BB" w14:paraId="44914E3F" w14:textId="77777777" w:rsidTr="00F2133F">
        <w:tc>
          <w:tcPr>
            <w:tcW w:w="652" w:type="dxa"/>
          </w:tcPr>
          <w:p w14:paraId="0D05BAF8"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10.</w:t>
            </w:r>
          </w:p>
        </w:tc>
        <w:tc>
          <w:tcPr>
            <w:tcW w:w="1843" w:type="dxa"/>
          </w:tcPr>
          <w:p w14:paraId="2FE27B09"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Term and Termination</w:t>
            </w:r>
          </w:p>
        </w:tc>
        <w:tc>
          <w:tcPr>
            <w:tcW w:w="7131" w:type="dxa"/>
          </w:tcPr>
          <w:p w14:paraId="1E96D1ED" w14:textId="77777777" w:rsidR="00F2133F" w:rsidRPr="00E673BB" w:rsidRDefault="00F2133F" w:rsidP="00F2133F">
            <w:pPr>
              <w:numPr>
                <w:ilvl w:val="0"/>
                <w:numId w:val="23"/>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Is the licence:</w:t>
            </w:r>
          </w:p>
          <w:p w14:paraId="1B0039C8" w14:textId="77777777" w:rsidR="00F2133F" w:rsidRPr="00E673BB" w:rsidRDefault="00F2133F" w:rsidP="00F2133F">
            <w:pPr>
              <w:numPr>
                <w:ilvl w:val="1"/>
                <w:numId w:val="23"/>
              </w:numPr>
              <w:tabs>
                <w:tab w:val="center" w:pos="4513"/>
                <w:tab w:val="right" w:pos="9026"/>
              </w:tabs>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 xml:space="preserve">Of indefinite duration </w:t>
            </w:r>
          </w:p>
          <w:p w14:paraId="72B56879" w14:textId="77777777" w:rsidR="00F2133F" w:rsidRPr="00E673BB" w:rsidRDefault="00F2133F" w:rsidP="00F2133F">
            <w:pPr>
              <w:numPr>
                <w:ilvl w:val="1"/>
                <w:numId w:val="23"/>
              </w:numPr>
              <w:tabs>
                <w:tab w:val="center" w:pos="4513"/>
                <w:tab w:val="right" w:pos="9026"/>
              </w:tabs>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For the life of the IP?</w:t>
            </w:r>
          </w:p>
          <w:p w14:paraId="3475DA5A" w14:textId="77777777" w:rsidR="00F2133F" w:rsidRPr="00E673BB" w:rsidRDefault="00F2133F" w:rsidP="00F2133F">
            <w:pPr>
              <w:numPr>
                <w:ilvl w:val="1"/>
                <w:numId w:val="23"/>
              </w:numPr>
              <w:tabs>
                <w:tab w:val="center" w:pos="4513"/>
                <w:tab w:val="right" w:pos="9026"/>
              </w:tabs>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For a fixed period?</w:t>
            </w:r>
          </w:p>
          <w:p w14:paraId="284673DB" w14:textId="77777777" w:rsidR="00F2133F" w:rsidRPr="00E673BB" w:rsidRDefault="00F2133F" w:rsidP="00F2133F">
            <w:pPr>
              <w:numPr>
                <w:ilvl w:val="0"/>
                <w:numId w:val="23"/>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Is the licence terminable by either party giving notice to the other in circumstances other than breach?</w:t>
            </w:r>
          </w:p>
          <w:p w14:paraId="31D76523" w14:textId="77777777" w:rsidR="00F2133F" w:rsidRPr="00E673BB" w:rsidRDefault="00F2133F" w:rsidP="00F2133F">
            <w:pPr>
              <w:numPr>
                <w:ilvl w:val="0"/>
                <w:numId w:val="23"/>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Re termination for breach – what conduct by either party will constitute a terminable breach?</w:t>
            </w:r>
          </w:p>
          <w:p w14:paraId="2F4FBB9E" w14:textId="77777777" w:rsidR="00F2133F" w:rsidRPr="00E673BB" w:rsidRDefault="00F2133F" w:rsidP="00F2133F">
            <w:pPr>
              <w:numPr>
                <w:ilvl w:val="0"/>
                <w:numId w:val="23"/>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What about insolvency?</w:t>
            </w:r>
          </w:p>
          <w:p w14:paraId="20DD7651" w14:textId="77777777" w:rsidR="00F2133F" w:rsidRPr="00E673BB" w:rsidRDefault="00F2133F" w:rsidP="00F2133F">
            <w:pPr>
              <w:numPr>
                <w:ilvl w:val="0"/>
                <w:numId w:val="23"/>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May either party terminate if there is a change in the ownership of the either party?</w:t>
            </w:r>
          </w:p>
          <w:p w14:paraId="6B10B3B3" w14:textId="77777777" w:rsidR="00F2133F" w:rsidRPr="00E673BB" w:rsidRDefault="00F2133F" w:rsidP="00F2133F">
            <w:pPr>
              <w:numPr>
                <w:ilvl w:val="0"/>
                <w:numId w:val="23"/>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What will happen on the termination/expiry of the licence?</w:t>
            </w:r>
          </w:p>
          <w:p w14:paraId="7ACAD5A8" w14:textId="77777777" w:rsidR="00F2133F" w:rsidRPr="00E673BB" w:rsidRDefault="00F2133F" w:rsidP="00F2133F">
            <w:pPr>
              <w:numPr>
                <w:ilvl w:val="1"/>
                <w:numId w:val="23"/>
              </w:numPr>
              <w:tabs>
                <w:tab w:val="center" w:pos="4513"/>
                <w:tab w:val="right" w:pos="9026"/>
              </w:tabs>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Disposal of inventories and work in progress</w:t>
            </w:r>
          </w:p>
          <w:p w14:paraId="527382FE" w14:textId="77777777" w:rsidR="00F2133F" w:rsidRPr="00E673BB" w:rsidRDefault="00F2133F" w:rsidP="00F2133F">
            <w:pPr>
              <w:numPr>
                <w:ilvl w:val="1"/>
                <w:numId w:val="23"/>
              </w:numPr>
              <w:tabs>
                <w:tab w:val="center" w:pos="4513"/>
                <w:tab w:val="right" w:pos="9026"/>
              </w:tabs>
              <w:spacing w:before="120" w:after="120" w:line="240" w:lineRule="auto"/>
              <w:ind w:right="227"/>
              <w:contextualSpacing w:val="0"/>
              <w:jc w:val="both"/>
              <w:rPr>
                <w:rFonts w:ascii="Calibri" w:hAnsi="Calibri" w:cs="Calibri"/>
                <w:i/>
                <w:color w:val="auto"/>
                <w:szCs w:val="20"/>
              </w:rPr>
            </w:pPr>
            <w:proofErr w:type="spellStart"/>
            <w:r w:rsidRPr="00E673BB">
              <w:rPr>
                <w:rFonts w:ascii="Calibri" w:hAnsi="Calibri" w:cs="Calibri"/>
                <w:i/>
                <w:color w:val="auto"/>
                <w:szCs w:val="20"/>
              </w:rPr>
              <w:t>Fulfillment</w:t>
            </w:r>
            <w:proofErr w:type="spellEnd"/>
            <w:r w:rsidRPr="00E673BB">
              <w:rPr>
                <w:rFonts w:ascii="Calibri" w:hAnsi="Calibri" w:cs="Calibri"/>
                <w:i/>
                <w:color w:val="auto"/>
                <w:szCs w:val="20"/>
              </w:rPr>
              <w:t xml:space="preserve"> of existing contracts/warranties</w:t>
            </w:r>
          </w:p>
          <w:p w14:paraId="347538F2" w14:textId="77777777" w:rsidR="00F2133F" w:rsidRPr="00E673BB" w:rsidRDefault="00F2133F" w:rsidP="00F2133F">
            <w:pPr>
              <w:numPr>
                <w:ilvl w:val="1"/>
                <w:numId w:val="23"/>
              </w:numPr>
              <w:tabs>
                <w:tab w:val="center" w:pos="4513"/>
                <w:tab w:val="right" w:pos="9026"/>
              </w:tabs>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Return of confidential documents</w:t>
            </w:r>
          </w:p>
          <w:p w14:paraId="10165A42" w14:textId="77777777" w:rsidR="00F2133F" w:rsidRPr="00E673BB" w:rsidRDefault="00F2133F" w:rsidP="00F2133F">
            <w:pPr>
              <w:numPr>
                <w:ilvl w:val="1"/>
                <w:numId w:val="23"/>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Payment of accrued royalties</w:t>
            </w:r>
          </w:p>
        </w:tc>
      </w:tr>
      <w:tr w:rsidR="00F2133F" w:rsidRPr="00E673BB" w14:paraId="73ECB0EE" w14:textId="77777777" w:rsidTr="00F2133F">
        <w:tc>
          <w:tcPr>
            <w:tcW w:w="652" w:type="dxa"/>
          </w:tcPr>
          <w:p w14:paraId="1573B08A"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11.</w:t>
            </w:r>
          </w:p>
        </w:tc>
        <w:tc>
          <w:tcPr>
            <w:tcW w:w="1843" w:type="dxa"/>
          </w:tcPr>
          <w:p w14:paraId="124855F5" w14:textId="77777777" w:rsidR="00F2133F" w:rsidRPr="00E673BB" w:rsidRDefault="00F2133F">
            <w:pPr>
              <w:spacing w:before="120" w:after="120" w:line="240" w:lineRule="auto"/>
              <w:rPr>
                <w:rFonts w:ascii="Calibri" w:eastAsia="Times New Roman" w:hAnsi="Calibri" w:cs="Calibri"/>
                <w:b/>
                <w:color w:val="auto"/>
                <w:szCs w:val="20"/>
                <w:lang w:val="en-US" w:bidi="en-US"/>
              </w:rPr>
            </w:pPr>
            <w:r w:rsidRPr="00E673BB">
              <w:rPr>
                <w:rFonts w:ascii="Calibri" w:hAnsi="Calibri" w:cs="Calibri"/>
                <w:b/>
                <w:color w:val="auto"/>
                <w:szCs w:val="20"/>
              </w:rPr>
              <w:t>Dispute Resolution</w:t>
            </w:r>
          </w:p>
        </w:tc>
        <w:tc>
          <w:tcPr>
            <w:tcW w:w="7131" w:type="dxa"/>
          </w:tcPr>
          <w:p w14:paraId="7C1657D7" w14:textId="77777777" w:rsidR="00F2133F" w:rsidRPr="00E673BB" w:rsidRDefault="00F2133F" w:rsidP="00F2133F">
            <w:pPr>
              <w:numPr>
                <w:ilvl w:val="0"/>
                <w:numId w:val="24"/>
              </w:numPr>
              <w:spacing w:before="120" w:after="120" w:line="240" w:lineRule="auto"/>
              <w:ind w:right="227"/>
              <w:contextualSpacing w:val="0"/>
              <w:jc w:val="both"/>
              <w:rPr>
                <w:rFonts w:ascii="Calibri" w:eastAsia="Times New Roman" w:hAnsi="Calibri" w:cs="Calibri"/>
                <w:i/>
                <w:color w:val="auto"/>
                <w:szCs w:val="20"/>
                <w:lang w:val="en-US" w:bidi="en-US"/>
              </w:rPr>
            </w:pPr>
            <w:r w:rsidRPr="00E673BB">
              <w:rPr>
                <w:rFonts w:ascii="Calibri" w:hAnsi="Calibri" w:cs="Calibri"/>
                <w:i/>
                <w:color w:val="auto"/>
                <w:szCs w:val="20"/>
              </w:rPr>
              <w:t>Process to include:</w:t>
            </w:r>
          </w:p>
          <w:p w14:paraId="0034CA05" w14:textId="77777777" w:rsidR="00F2133F" w:rsidRPr="00E673BB" w:rsidRDefault="00F2133F" w:rsidP="00F2133F">
            <w:pPr>
              <w:numPr>
                <w:ilvl w:val="1"/>
                <w:numId w:val="24"/>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Informal discussions/good faith;</w:t>
            </w:r>
          </w:p>
          <w:p w14:paraId="0436DF7D" w14:textId="77777777" w:rsidR="00F2133F" w:rsidRPr="00E673BB" w:rsidRDefault="00F2133F" w:rsidP="00F2133F">
            <w:pPr>
              <w:numPr>
                <w:ilvl w:val="1"/>
                <w:numId w:val="24"/>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Mediation (</w:t>
            </w:r>
            <w:proofErr w:type="spellStart"/>
            <w:r w:rsidRPr="00E673BB">
              <w:rPr>
                <w:rFonts w:ascii="Calibri" w:hAnsi="Calibri" w:cs="Calibri"/>
                <w:i/>
                <w:color w:val="auto"/>
                <w:szCs w:val="20"/>
              </w:rPr>
              <w:t>non binding</w:t>
            </w:r>
            <w:proofErr w:type="spellEnd"/>
            <w:r w:rsidRPr="00E673BB">
              <w:rPr>
                <w:rFonts w:ascii="Calibri" w:hAnsi="Calibri" w:cs="Calibri"/>
                <w:i/>
                <w:color w:val="auto"/>
                <w:szCs w:val="20"/>
              </w:rPr>
              <w:t>);</w:t>
            </w:r>
          </w:p>
          <w:p w14:paraId="48285E55" w14:textId="77777777" w:rsidR="00F2133F" w:rsidRPr="00E673BB" w:rsidRDefault="00F2133F" w:rsidP="00F2133F">
            <w:pPr>
              <w:numPr>
                <w:ilvl w:val="1"/>
                <w:numId w:val="24"/>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Litigation or arbitration (binding);</w:t>
            </w:r>
          </w:p>
          <w:p w14:paraId="4FB7B343" w14:textId="77777777" w:rsidR="00F2133F" w:rsidRPr="00E673BB" w:rsidRDefault="00F2133F" w:rsidP="00F2133F">
            <w:pPr>
              <w:numPr>
                <w:ilvl w:val="1"/>
                <w:numId w:val="24"/>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Right to appeal from arbitral award?</w:t>
            </w:r>
          </w:p>
          <w:p w14:paraId="5564F6DE" w14:textId="77777777" w:rsidR="00F2133F" w:rsidRPr="00E673BB" w:rsidRDefault="00F2133F" w:rsidP="00F2133F">
            <w:pPr>
              <w:numPr>
                <w:ilvl w:val="1"/>
                <w:numId w:val="24"/>
              </w:numPr>
              <w:spacing w:before="120" w:after="120" w:line="240" w:lineRule="auto"/>
              <w:ind w:right="227"/>
              <w:contextualSpacing w:val="0"/>
              <w:jc w:val="both"/>
              <w:rPr>
                <w:rFonts w:ascii="Calibri" w:hAnsi="Calibri" w:cs="Calibri"/>
                <w:i/>
                <w:color w:val="auto"/>
                <w:szCs w:val="20"/>
              </w:rPr>
            </w:pPr>
            <w:r w:rsidRPr="00E673BB">
              <w:rPr>
                <w:rFonts w:ascii="Calibri" w:hAnsi="Calibri" w:cs="Calibri"/>
                <w:i/>
                <w:color w:val="auto"/>
                <w:szCs w:val="20"/>
              </w:rPr>
              <w:t>If arbitration, can parties still seek urgent legal remedies?</w:t>
            </w:r>
          </w:p>
          <w:p w14:paraId="1D5F8136" w14:textId="77777777" w:rsidR="00F2133F" w:rsidRPr="00E673BB" w:rsidRDefault="00F2133F">
            <w:pPr>
              <w:spacing w:before="120" w:after="120" w:line="240" w:lineRule="auto"/>
              <w:ind w:left="360" w:right="227"/>
              <w:jc w:val="both"/>
              <w:rPr>
                <w:rFonts w:ascii="Calibri" w:eastAsia="Times New Roman" w:hAnsi="Calibri" w:cs="Calibri"/>
                <w:i/>
                <w:color w:val="auto"/>
                <w:szCs w:val="20"/>
                <w:lang w:val="en-US" w:bidi="en-US"/>
              </w:rPr>
            </w:pPr>
            <w:r w:rsidRPr="00E673BB">
              <w:rPr>
                <w:rFonts w:ascii="Calibri" w:hAnsi="Calibri" w:cs="Calibri"/>
                <w:i/>
                <w:color w:val="auto"/>
                <w:szCs w:val="20"/>
              </w:rPr>
              <w:t>NB remember that an arbitration clause will prevent parties from taking legal action</w:t>
            </w:r>
          </w:p>
        </w:tc>
      </w:tr>
      <w:tr w:rsidR="00F2133F" w:rsidRPr="00E673BB" w14:paraId="4000D8E2" w14:textId="77777777" w:rsidTr="00F2133F">
        <w:tc>
          <w:tcPr>
            <w:tcW w:w="652" w:type="dxa"/>
          </w:tcPr>
          <w:p w14:paraId="5A4CA321" w14:textId="77777777" w:rsidR="00F2133F" w:rsidRPr="00E673BB" w:rsidRDefault="00F2133F" w:rsidP="00233F95">
            <w:pPr>
              <w:jc w:val="center"/>
              <w:rPr>
                <w:rFonts w:ascii="Calibri" w:hAnsi="Calibri" w:cs="Calibri"/>
                <w:b/>
                <w:color w:val="auto"/>
              </w:rPr>
            </w:pPr>
            <w:r w:rsidRPr="00E673BB">
              <w:rPr>
                <w:rFonts w:ascii="Calibri" w:hAnsi="Calibri" w:cs="Calibri"/>
                <w:b/>
                <w:color w:val="auto"/>
              </w:rPr>
              <w:t>12.</w:t>
            </w:r>
          </w:p>
        </w:tc>
        <w:tc>
          <w:tcPr>
            <w:tcW w:w="1843" w:type="dxa"/>
          </w:tcPr>
          <w:p w14:paraId="491B0ED1" w14:textId="77777777" w:rsidR="00F2133F" w:rsidRPr="00E673BB" w:rsidRDefault="00F2133F">
            <w:pPr>
              <w:spacing w:before="120" w:after="120" w:line="240" w:lineRule="auto"/>
              <w:rPr>
                <w:rFonts w:ascii="Calibri" w:hAnsi="Calibri" w:cs="Calibri"/>
                <w:b/>
                <w:color w:val="auto"/>
                <w:szCs w:val="20"/>
              </w:rPr>
            </w:pPr>
            <w:r w:rsidRPr="00E673BB">
              <w:rPr>
                <w:rFonts w:ascii="Calibri" w:hAnsi="Calibri" w:cs="Calibri"/>
                <w:b/>
              </w:rPr>
              <w:t>Standard Boilerplate Clauses</w:t>
            </w:r>
          </w:p>
        </w:tc>
        <w:tc>
          <w:tcPr>
            <w:tcW w:w="7131" w:type="dxa"/>
          </w:tcPr>
          <w:p w14:paraId="2E143BFF"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12.1.</w:t>
            </w:r>
            <w:r w:rsidRPr="00E673BB">
              <w:rPr>
                <w:rFonts w:ascii="Calibri" w:hAnsi="Calibri" w:cs="Calibri"/>
                <w:color w:val="auto"/>
                <w:szCs w:val="20"/>
              </w:rPr>
              <w:tab/>
              <w:t>The obligations and liabilities of the Recipient under this Agreement continue notwithstanding return of the Material to the Provider;</w:t>
            </w:r>
          </w:p>
          <w:p w14:paraId="594E77D5"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32580A2F"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12.2.</w:t>
            </w:r>
            <w:r w:rsidRPr="00E673BB">
              <w:rPr>
                <w:rFonts w:ascii="Calibri" w:hAnsi="Calibri" w:cs="Calibri"/>
                <w:color w:val="auto"/>
                <w:szCs w:val="20"/>
              </w:rPr>
              <w:tab/>
              <w:t xml:space="preserve">Continuing Obligations: The parties will not circumvent or attempt to circumvent the provisions and/or intent of this Agreement. </w:t>
            </w:r>
          </w:p>
          <w:p w14:paraId="768B84D0"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6173144D"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12.3.</w:t>
            </w:r>
            <w:r w:rsidRPr="00E673BB">
              <w:rPr>
                <w:rFonts w:ascii="Calibri" w:hAnsi="Calibri" w:cs="Calibri"/>
                <w:color w:val="auto"/>
                <w:szCs w:val="20"/>
              </w:rPr>
              <w:tab/>
              <w:t xml:space="preserve">Burden of Proof: The burden of proof of showing that any Confidential Information is not subject to the obligations of this Agreement will rest on the Recipient. </w:t>
            </w:r>
          </w:p>
          <w:p w14:paraId="16DEA7AA"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76D2E87D"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12.4.</w:t>
            </w:r>
            <w:r w:rsidRPr="00E673BB">
              <w:rPr>
                <w:rFonts w:ascii="Calibri" w:hAnsi="Calibri" w:cs="Calibri"/>
                <w:color w:val="auto"/>
                <w:szCs w:val="20"/>
              </w:rPr>
              <w:tab/>
              <w:t>Force Majeure Event means an act of God, nature, war or government, any civil disturbance, or any labour disruption.</w:t>
            </w:r>
          </w:p>
          <w:p w14:paraId="142E0B68"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45786255"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12.5.</w:t>
            </w:r>
            <w:r w:rsidRPr="00E673BB">
              <w:rPr>
                <w:rFonts w:ascii="Calibri" w:hAnsi="Calibri" w:cs="Calibri"/>
                <w:color w:val="auto"/>
                <w:szCs w:val="20"/>
              </w:rPr>
              <w:tab/>
              <w:t xml:space="preserve"> General: Neither party shall be liable for any failure or delay in complying with any obligation imposed on it under this Agreement if:</w:t>
            </w:r>
          </w:p>
          <w:p w14:paraId="366130A5"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4993F4A5"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12.6.</w:t>
            </w:r>
            <w:r w:rsidRPr="00E673BB">
              <w:rPr>
                <w:rFonts w:ascii="Calibri" w:hAnsi="Calibri" w:cs="Calibri"/>
                <w:color w:val="auto"/>
                <w:szCs w:val="20"/>
              </w:rPr>
              <w:tab/>
              <w:t>the failure or delay arises from a Force Majeure Event;</w:t>
            </w:r>
          </w:p>
          <w:p w14:paraId="4C1D3B74"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187E9EFE"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12.7.</w:t>
            </w:r>
            <w:r w:rsidRPr="00E673BB">
              <w:rPr>
                <w:rFonts w:ascii="Calibri" w:hAnsi="Calibri" w:cs="Calibri"/>
                <w:color w:val="auto"/>
                <w:szCs w:val="20"/>
              </w:rPr>
              <w:tab/>
              <w:t>that party, on becoming aware of the Force Majeure Event, promptly notifies the other party advising of the nature and expected duration of, and the obligation affected by, the Force Majeure Event; and</w:t>
            </w:r>
          </w:p>
          <w:p w14:paraId="4CA6458C"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21C6EC72"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12.8.</w:t>
            </w:r>
            <w:r w:rsidRPr="00E673BB">
              <w:rPr>
                <w:rFonts w:ascii="Calibri" w:hAnsi="Calibri" w:cs="Calibri"/>
                <w:color w:val="auto"/>
                <w:szCs w:val="20"/>
              </w:rPr>
              <w:tab/>
              <w:t>that party uses its best endeavours:</w:t>
            </w:r>
          </w:p>
          <w:p w14:paraId="67698A0F"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(a)</w:t>
            </w:r>
            <w:r w:rsidRPr="00E673BB">
              <w:rPr>
                <w:rFonts w:ascii="Calibri" w:hAnsi="Calibri" w:cs="Calibri"/>
                <w:color w:val="auto"/>
                <w:szCs w:val="20"/>
              </w:rPr>
              <w:tab/>
              <w:t>to mitigate the effects of the Force Majeure Event on that party's obligations under this Agreement; and</w:t>
            </w:r>
          </w:p>
          <w:p w14:paraId="56E24793"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(b)</w:t>
            </w:r>
            <w:r w:rsidRPr="00E673BB">
              <w:rPr>
                <w:rFonts w:ascii="Calibri" w:hAnsi="Calibri" w:cs="Calibri"/>
                <w:color w:val="auto"/>
                <w:szCs w:val="20"/>
              </w:rPr>
              <w:tab/>
            </w:r>
            <w:proofErr w:type="gramStart"/>
            <w:r w:rsidRPr="00E673BB">
              <w:rPr>
                <w:rFonts w:ascii="Calibri" w:hAnsi="Calibri" w:cs="Calibri"/>
                <w:color w:val="auto"/>
                <w:szCs w:val="20"/>
              </w:rPr>
              <w:t>to</w:t>
            </w:r>
            <w:proofErr w:type="gramEnd"/>
            <w:r w:rsidRPr="00E673BB">
              <w:rPr>
                <w:rFonts w:ascii="Calibri" w:hAnsi="Calibri" w:cs="Calibri"/>
                <w:color w:val="auto"/>
                <w:szCs w:val="20"/>
              </w:rPr>
              <w:t xml:space="preserve"> perform that party's obligations under this Agreement on time despite the Force Majeure Event.</w:t>
            </w:r>
          </w:p>
          <w:p w14:paraId="41E0C258"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668C920B"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12.9.</w:t>
            </w:r>
            <w:r w:rsidRPr="00E673BB">
              <w:rPr>
                <w:rFonts w:ascii="Calibri" w:hAnsi="Calibri" w:cs="Calibri"/>
                <w:color w:val="auto"/>
                <w:szCs w:val="20"/>
              </w:rPr>
              <w:tab/>
              <w:t xml:space="preserve">No Assignment: The Recipient may not assign, transfer, </w:t>
            </w:r>
            <w:proofErr w:type="spellStart"/>
            <w:proofErr w:type="gramStart"/>
            <w:r w:rsidRPr="00E673BB">
              <w:rPr>
                <w:rFonts w:ascii="Calibri" w:hAnsi="Calibri" w:cs="Calibri"/>
                <w:color w:val="auto"/>
                <w:szCs w:val="20"/>
              </w:rPr>
              <w:t>novate</w:t>
            </w:r>
            <w:proofErr w:type="spellEnd"/>
            <w:proofErr w:type="gramEnd"/>
            <w:r w:rsidRPr="00E673BB">
              <w:rPr>
                <w:rFonts w:ascii="Calibri" w:hAnsi="Calibri" w:cs="Calibri"/>
                <w:color w:val="auto"/>
                <w:szCs w:val="20"/>
              </w:rPr>
              <w:t xml:space="preserve"> or subcontract this Agreement or any rights or obligations under this Agreement, without the prior written consent of the Discloser.</w:t>
            </w:r>
          </w:p>
          <w:p w14:paraId="39CB954D"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522B74A0"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roofErr w:type="gramStart"/>
            <w:r w:rsidRPr="00E673BB">
              <w:rPr>
                <w:rFonts w:ascii="Calibri" w:hAnsi="Calibri" w:cs="Calibri"/>
                <w:color w:val="auto"/>
                <w:szCs w:val="20"/>
              </w:rPr>
              <w:t>12.10.</w:t>
            </w:r>
            <w:r w:rsidRPr="00E673BB">
              <w:rPr>
                <w:rFonts w:ascii="Calibri" w:hAnsi="Calibri" w:cs="Calibri"/>
                <w:color w:val="auto"/>
                <w:szCs w:val="20"/>
              </w:rPr>
              <w:tab/>
              <w:t>No Partnership: Nothing in this agreement creates a partnership, agency, or joint venture between the Discloser and the Recipient.</w:t>
            </w:r>
            <w:proofErr w:type="gramEnd"/>
          </w:p>
          <w:p w14:paraId="68260D2B"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16D40BCE"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12.11.</w:t>
            </w:r>
            <w:r w:rsidRPr="00E673BB">
              <w:rPr>
                <w:rFonts w:ascii="Calibri" w:hAnsi="Calibri" w:cs="Calibri"/>
                <w:color w:val="auto"/>
                <w:szCs w:val="20"/>
              </w:rPr>
              <w:tab/>
              <w:t>Waiver: A failure by a party to enforce a provision of this agreement will not constitute a waiver of any right to future enforcement of that or any other provision.</w:t>
            </w:r>
          </w:p>
          <w:p w14:paraId="5FD5A7DD"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2295B4CF"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12.12.</w:t>
            </w:r>
            <w:r w:rsidRPr="00E673BB">
              <w:rPr>
                <w:rFonts w:ascii="Calibri" w:hAnsi="Calibri" w:cs="Calibri"/>
                <w:color w:val="auto"/>
                <w:szCs w:val="20"/>
              </w:rPr>
              <w:tab/>
              <w:t>Severability: Should any part or provision of this agreement be held unenforceable or in conflict with the applicable laws or regulations of any jurisdiction, the invalid or unenforceable part or provision shall be replaced with a provision which accomplishes, to the extent possible, the original business purpose of such part or provision in a valid and enforceable manner, and the remainder of the agreement will remain binding upon the parties;</w:t>
            </w:r>
          </w:p>
          <w:p w14:paraId="644635C6"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7489DF31"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12.13.</w:t>
            </w:r>
            <w:r w:rsidRPr="00E673BB">
              <w:rPr>
                <w:rFonts w:ascii="Calibri" w:hAnsi="Calibri" w:cs="Calibri"/>
                <w:color w:val="auto"/>
                <w:szCs w:val="20"/>
              </w:rPr>
              <w:tab/>
              <w:t>Entire Agreement: This Agreement represents the entire agreement and understanding between the parties as to the subject matter of this Agreement and merges all prior discussions between them.</w:t>
            </w:r>
          </w:p>
          <w:p w14:paraId="68445B13"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2166E6E8"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r w:rsidRPr="00E673BB">
              <w:rPr>
                <w:rFonts w:ascii="Calibri" w:hAnsi="Calibri" w:cs="Calibri"/>
                <w:color w:val="auto"/>
                <w:szCs w:val="20"/>
              </w:rPr>
              <w:t>12.14.</w:t>
            </w:r>
            <w:r w:rsidRPr="00E673BB">
              <w:rPr>
                <w:rFonts w:ascii="Calibri" w:hAnsi="Calibri" w:cs="Calibri"/>
                <w:color w:val="auto"/>
                <w:szCs w:val="20"/>
              </w:rPr>
              <w:tab/>
              <w:t xml:space="preserve">Governing Law: This Agreement will be subject to and interpreted in accordance with the laws of New Zealand and will be subject to the exclusive jurisdiction of the Courts of New Zealand.  </w:t>
            </w:r>
          </w:p>
          <w:p w14:paraId="03B5278E" w14:textId="77777777" w:rsidR="00F2133F" w:rsidRPr="00E673BB" w:rsidRDefault="00F2133F" w:rsidP="00F2133F">
            <w:pPr>
              <w:spacing w:before="120" w:after="120" w:line="240" w:lineRule="auto"/>
              <w:ind w:right="227"/>
              <w:contextualSpacing w:val="0"/>
              <w:jc w:val="both"/>
              <w:rPr>
                <w:rFonts w:ascii="Calibri" w:hAnsi="Calibri" w:cs="Calibri"/>
                <w:color w:val="auto"/>
                <w:szCs w:val="20"/>
              </w:rPr>
            </w:pPr>
          </w:p>
          <w:p w14:paraId="57BB1AD2" w14:textId="77777777" w:rsidR="00F2133F" w:rsidRPr="00E673BB" w:rsidRDefault="00F2133F" w:rsidP="00F2133F">
            <w:pPr>
              <w:spacing w:before="120" w:after="120" w:line="240" w:lineRule="auto"/>
              <w:ind w:right="227"/>
              <w:contextualSpacing w:val="0"/>
              <w:jc w:val="both"/>
              <w:rPr>
                <w:rFonts w:ascii="Calibri" w:hAnsi="Calibri" w:cs="Calibri"/>
                <w:i/>
                <w:color w:val="auto"/>
                <w:szCs w:val="20"/>
              </w:rPr>
            </w:pPr>
            <w:r w:rsidRPr="00E673BB">
              <w:rPr>
                <w:rFonts w:ascii="Calibri" w:hAnsi="Calibri" w:cs="Calibri"/>
                <w:color w:val="auto"/>
                <w:szCs w:val="20"/>
              </w:rPr>
              <w:t>12.15.</w:t>
            </w:r>
            <w:r w:rsidRPr="00E673BB">
              <w:rPr>
                <w:rFonts w:ascii="Calibri" w:hAnsi="Calibri" w:cs="Calibri"/>
                <w:color w:val="auto"/>
                <w:szCs w:val="20"/>
              </w:rPr>
              <w:tab/>
              <w:t>Counterparts: This Agreement may be executed in counterparts (which may be facsimile copies) and all of which, when taken together constitute the one document.</w:t>
            </w:r>
          </w:p>
        </w:tc>
      </w:tr>
    </w:tbl>
    <w:p w14:paraId="7B8D33D5" w14:textId="77777777" w:rsidR="00F2133F" w:rsidRPr="00E673BB" w:rsidRDefault="00F2133F" w:rsidP="00233F95">
      <w:pPr>
        <w:rPr>
          <w:rFonts w:ascii="Calibri" w:hAnsi="Calibri" w:cs="Calibri"/>
        </w:rPr>
      </w:pPr>
    </w:p>
    <w:p w14:paraId="730A7B7F" w14:textId="77777777" w:rsidR="00F2133F" w:rsidRPr="00E673BB" w:rsidRDefault="00F2133F" w:rsidP="00F2133F">
      <w:pPr>
        <w:rPr>
          <w:rFonts w:ascii="Calibri" w:hAnsi="Calibri" w:cs="Calibri"/>
        </w:rPr>
      </w:pPr>
      <w:r w:rsidRPr="00E673BB">
        <w:rPr>
          <w:rFonts w:ascii="Calibri" w:hAnsi="Calibri" w:cs="Calibri"/>
        </w:rPr>
        <w:br w:type="page"/>
      </w:r>
    </w:p>
    <w:tbl>
      <w:tblPr>
        <w:tblW w:w="17415" w:type="dxa"/>
        <w:tblInd w:w="8" w:type="dxa"/>
        <w:tblLayout w:type="fixed"/>
        <w:tblCellMar>
          <w:left w:w="0" w:type="dxa"/>
          <w:right w:w="0" w:type="dxa"/>
        </w:tblCellMar>
        <w:tblLook w:val="04A0" w:firstRow="1" w:lastRow="0" w:firstColumn="1" w:lastColumn="0" w:noHBand="0" w:noVBand="1"/>
      </w:tblPr>
      <w:tblGrid>
        <w:gridCol w:w="4197"/>
        <w:gridCol w:w="624"/>
        <w:gridCol w:w="4198"/>
        <w:gridCol w:w="4198"/>
        <w:gridCol w:w="4198"/>
      </w:tblGrid>
      <w:tr w:rsidR="00F2133F" w:rsidRPr="00E673BB" w14:paraId="58233403" w14:textId="77777777" w:rsidTr="00F2133F">
        <w:tc>
          <w:tcPr>
            <w:tcW w:w="9016" w:type="dxa"/>
            <w:gridSpan w:val="3"/>
            <w:hideMark/>
          </w:tcPr>
          <w:p w14:paraId="7430A068"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b/>
                <w:sz w:val="22"/>
                <w:highlight w:val="yellow"/>
              </w:rPr>
              <w:t>[KiwiNet Member Company]</w:t>
            </w:r>
          </w:p>
        </w:tc>
        <w:tc>
          <w:tcPr>
            <w:tcW w:w="4196" w:type="dxa"/>
          </w:tcPr>
          <w:p w14:paraId="0886BDEE" w14:textId="77777777" w:rsidR="00F2133F" w:rsidRPr="00E673BB" w:rsidRDefault="00F2133F">
            <w:pPr>
              <w:spacing w:line="240" w:lineRule="auto"/>
              <w:rPr>
                <w:rFonts w:ascii="Calibri" w:eastAsia="Times New Roman" w:hAnsi="Calibri" w:cs="Calibri"/>
                <w:lang w:eastAsia="en-NZ" w:bidi="en-US"/>
              </w:rPr>
            </w:pPr>
          </w:p>
        </w:tc>
        <w:tc>
          <w:tcPr>
            <w:tcW w:w="4196" w:type="dxa"/>
            <w:hideMark/>
          </w:tcPr>
          <w:p w14:paraId="34310896"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Address</w:t>
            </w:r>
          </w:p>
        </w:tc>
      </w:tr>
      <w:tr w:rsidR="00F2133F" w:rsidRPr="00E673BB" w14:paraId="0FC16123" w14:textId="77777777" w:rsidTr="00F2133F">
        <w:trPr>
          <w:gridAfter w:val="2"/>
          <w:wAfter w:w="8392" w:type="dxa"/>
          <w:trHeight w:hRule="exact" w:val="600"/>
        </w:trPr>
        <w:tc>
          <w:tcPr>
            <w:tcW w:w="4196" w:type="dxa"/>
            <w:tcBorders>
              <w:top w:val="nil"/>
              <w:left w:val="nil"/>
              <w:bottom w:val="single" w:sz="6" w:space="0" w:color="auto"/>
              <w:right w:val="nil"/>
            </w:tcBorders>
          </w:tcPr>
          <w:p w14:paraId="598F48E8"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68ECC2BF"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5DF80AC0"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5B3E9968" w14:textId="77777777" w:rsidTr="00F2133F">
        <w:trPr>
          <w:gridAfter w:val="2"/>
          <w:wAfter w:w="8392" w:type="dxa"/>
        </w:trPr>
        <w:tc>
          <w:tcPr>
            <w:tcW w:w="4196" w:type="dxa"/>
          </w:tcPr>
          <w:p w14:paraId="08B83916" w14:textId="77777777" w:rsidR="00F2133F" w:rsidRPr="00E673BB" w:rsidRDefault="00F2133F">
            <w:pPr>
              <w:spacing w:line="240" w:lineRule="auto"/>
              <w:rPr>
                <w:rFonts w:ascii="Calibri" w:eastAsia="Times New Roman" w:hAnsi="Calibri" w:cs="Calibri"/>
                <w:sz w:val="22"/>
                <w:lang w:bidi="en-US"/>
              </w:rPr>
            </w:pPr>
            <w:r w:rsidRPr="00E673BB">
              <w:rPr>
                <w:rFonts w:ascii="Calibri" w:hAnsi="Calibri" w:cs="Calibri"/>
                <w:sz w:val="22"/>
              </w:rPr>
              <w:t>Authorised signatory</w:t>
            </w:r>
          </w:p>
          <w:p w14:paraId="1E72AB67"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302660EA"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4B60CA52"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Authorised signatory’s full name (please print)</w:t>
            </w:r>
          </w:p>
        </w:tc>
      </w:tr>
      <w:tr w:rsidR="00F2133F" w:rsidRPr="00E673BB" w14:paraId="38A1478E" w14:textId="77777777" w:rsidTr="00F2133F">
        <w:trPr>
          <w:gridAfter w:val="2"/>
          <w:wAfter w:w="8392" w:type="dxa"/>
        </w:trPr>
        <w:tc>
          <w:tcPr>
            <w:tcW w:w="4196" w:type="dxa"/>
            <w:hideMark/>
          </w:tcPr>
          <w:p w14:paraId="0B902106"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Witnessed by:</w:t>
            </w:r>
          </w:p>
        </w:tc>
        <w:tc>
          <w:tcPr>
            <w:tcW w:w="624" w:type="dxa"/>
          </w:tcPr>
          <w:p w14:paraId="334F886C" w14:textId="77777777" w:rsidR="00F2133F" w:rsidRPr="00E673BB" w:rsidRDefault="00F2133F">
            <w:pPr>
              <w:spacing w:line="240" w:lineRule="auto"/>
              <w:jc w:val="both"/>
              <w:rPr>
                <w:rFonts w:ascii="Calibri" w:eastAsia="Times New Roman" w:hAnsi="Calibri" w:cs="Calibri"/>
                <w:sz w:val="22"/>
                <w:lang w:bidi="en-US"/>
              </w:rPr>
            </w:pPr>
          </w:p>
        </w:tc>
        <w:tc>
          <w:tcPr>
            <w:tcW w:w="4196" w:type="dxa"/>
          </w:tcPr>
          <w:p w14:paraId="0D315547"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24E2A14F" w14:textId="77777777" w:rsidTr="00F2133F">
        <w:trPr>
          <w:gridAfter w:val="2"/>
          <w:wAfter w:w="8392" w:type="dxa"/>
          <w:trHeight w:hRule="exact" w:val="480"/>
        </w:trPr>
        <w:tc>
          <w:tcPr>
            <w:tcW w:w="4196" w:type="dxa"/>
            <w:tcBorders>
              <w:top w:val="nil"/>
              <w:left w:val="nil"/>
              <w:bottom w:val="single" w:sz="6" w:space="0" w:color="auto"/>
              <w:right w:val="nil"/>
            </w:tcBorders>
          </w:tcPr>
          <w:p w14:paraId="1E42E65C"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078C0DC0"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22F82650"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67ED7E93" w14:textId="77777777" w:rsidTr="00F2133F">
        <w:trPr>
          <w:gridAfter w:val="2"/>
          <w:wAfter w:w="8392" w:type="dxa"/>
        </w:trPr>
        <w:tc>
          <w:tcPr>
            <w:tcW w:w="4196" w:type="dxa"/>
            <w:hideMark/>
          </w:tcPr>
          <w:p w14:paraId="255309CD"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Signature</w:t>
            </w:r>
          </w:p>
        </w:tc>
        <w:tc>
          <w:tcPr>
            <w:tcW w:w="624" w:type="dxa"/>
          </w:tcPr>
          <w:p w14:paraId="7DABB67D"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3F84E261"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Full name (please print)</w:t>
            </w:r>
          </w:p>
        </w:tc>
      </w:tr>
      <w:tr w:rsidR="00F2133F" w:rsidRPr="00E673BB" w14:paraId="179B4B69" w14:textId="77777777" w:rsidTr="00F2133F">
        <w:trPr>
          <w:gridAfter w:val="2"/>
          <w:wAfter w:w="8392" w:type="dxa"/>
          <w:trHeight w:hRule="exact" w:val="480"/>
        </w:trPr>
        <w:tc>
          <w:tcPr>
            <w:tcW w:w="4196" w:type="dxa"/>
          </w:tcPr>
          <w:p w14:paraId="1D1DB75A"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180FCB65"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30FA910C"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7B2541F5" w14:textId="77777777" w:rsidTr="00F2133F">
        <w:trPr>
          <w:gridAfter w:val="2"/>
          <w:wAfter w:w="8392" w:type="dxa"/>
        </w:trPr>
        <w:tc>
          <w:tcPr>
            <w:tcW w:w="4196" w:type="dxa"/>
          </w:tcPr>
          <w:p w14:paraId="3BA8AAA6"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50A7824A"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453E1E82"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Occupation</w:t>
            </w:r>
          </w:p>
        </w:tc>
      </w:tr>
      <w:tr w:rsidR="00F2133F" w:rsidRPr="00E673BB" w14:paraId="08EAC487" w14:textId="77777777" w:rsidTr="00F2133F">
        <w:trPr>
          <w:gridAfter w:val="2"/>
          <w:wAfter w:w="8392" w:type="dxa"/>
          <w:trHeight w:hRule="exact" w:val="480"/>
        </w:trPr>
        <w:tc>
          <w:tcPr>
            <w:tcW w:w="4196" w:type="dxa"/>
          </w:tcPr>
          <w:p w14:paraId="5F6040F3"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0AA8882B"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7E7C7D95"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26E327B8" w14:textId="77777777" w:rsidTr="00F2133F">
        <w:trPr>
          <w:gridAfter w:val="2"/>
          <w:wAfter w:w="8392" w:type="dxa"/>
          <w:trHeight w:val="55"/>
        </w:trPr>
        <w:tc>
          <w:tcPr>
            <w:tcW w:w="4196" w:type="dxa"/>
          </w:tcPr>
          <w:p w14:paraId="31822B36"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69C08AFC"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1AA0D39E"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Address</w:t>
            </w:r>
          </w:p>
        </w:tc>
      </w:tr>
      <w:tr w:rsidR="00F2133F" w:rsidRPr="00E673BB" w14:paraId="0357D29F" w14:textId="77777777" w:rsidTr="00F2133F">
        <w:trPr>
          <w:gridAfter w:val="2"/>
          <w:wAfter w:w="8392" w:type="dxa"/>
          <w:trHeight w:val="55"/>
        </w:trPr>
        <w:tc>
          <w:tcPr>
            <w:tcW w:w="4196" w:type="dxa"/>
          </w:tcPr>
          <w:p w14:paraId="73779715"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4DEBE748"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4" w:space="0" w:color="auto"/>
              <w:right w:val="nil"/>
            </w:tcBorders>
          </w:tcPr>
          <w:p w14:paraId="6E148926" w14:textId="77777777" w:rsidR="00F2133F" w:rsidRPr="00E673BB" w:rsidRDefault="00F2133F">
            <w:pPr>
              <w:spacing w:line="240" w:lineRule="auto"/>
              <w:rPr>
                <w:rFonts w:ascii="Calibri" w:eastAsia="Times New Roman" w:hAnsi="Calibri" w:cs="Calibri"/>
                <w:sz w:val="22"/>
                <w:lang w:bidi="en-US"/>
              </w:rPr>
            </w:pPr>
          </w:p>
          <w:p w14:paraId="24DE6866"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3179E953" w14:textId="77777777" w:rsidTr="00F2133F">
        <w:trPr>
          <w:gridAfter w:val="2"/>
          <w:wAfter w:w="8392" w:type="dxa"/>
          <w:trHeight w:val="70"/>
        </w:trPr>
        <w:tc>
          <w:tcPr>
            <w:tcW w:w="4196" w:type="dxa"/>
          </w:tcPr>
          <w:p w14:paraId="5B37CEC3" w14:textId="77777777" w:rsidR="00F2133F" w:rsidRPr="00E673BB" w:rsidRDefault="00F2133F">
            <w:pPr>
              <w:spacing w:line="240" w:lineRule="auto"/>
              <w:jc w:val="both"/>
              <w:rPr>
                <w:rFonts w:ascii="Calibri" w:eastAsia="Times New Roman" w:hAnsi="Calibri" w:cs="Calibri"/>
                <w:sz w:val="22"/>
                <w:lang w:bidi="en-US"/>
              </w:rPr>
            </w:pPr>
          </w:p>
          <w:p w14:paraId="0704071B"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40913860"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single" w:sz="4" w:space="0" w:color="auto"/>
              <w:left w:val="nil"/>
              <w:bottom w:val="nil"/>
              <w:right w:val="nil"/>
            </w:tcBorders>
            <w:hideMark/>
          </w:tcPr>
          <w:p w14:paraId="1E2CA31A"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Date</w:t>
            </w:r>
          </w:p>
        </w:tc>
      </w:tr>
    </w:tbl>
    <w:p w14:paraId="2CF8D691" w14:textId="77777777" w:rsidR="00233F95" w:rsidRPr="00E673BB" w:rsidRDefault="00233F95" w:rsidP="00233F95">
      <w:pPr>
        <w:rPr>
          <w:rFonts w:ascii="Calibri" w:hAnsi="Calibri" w:cs="Calibri"/>
        </w:rPr>
      </w:pPr>
    </w:p>
    <w:p w14:paraId="614C421B" w14:textId="77777777" w:rsidR="00F2133F" w:rsidRPr="00E673BB" w:rsidRDefault="00F2133F" w:rsidP="00233F95">
      <w:pPr>
        <w:rPr>
          <w:rFonts w:ascii="Calibri" w:hAnsi="Calibri" w:cs="Calibri"/>
        </w:rPr>
      </w:pPr>
    </w:p>
    <w:tbl>
      <w:tblPr>
        <w:tblW w:w="17415" w:type="dxa"/>
        <w:tblInd w:w="8" w:type="dxa"/>
        <w:tblLayout w:type="fixed"/>
        <w:tblCellMar>
          <w:left w:w="0" w:type="dxa"/>
          <w:right w:w="0" w:type="dxa"/>
        </w:tblCellMar>
        <w:tblLook w:val="04A0" w:firstRow="1" w:lastRow="0" w:firstColumn="1" w:lastColumn="0" w:noHBand="0" w:noVBand="1"/>
      </w:tblPr>
      <w:tblGrid>
        <w:gridCol w:w="4197"/>
        <w:gridCol w:w="624"/>
        <w:gridCol w:w="4198"/>
        <w:gridCol w:w="4198"/>
        <w:gridCol w:w="4198"/>
      </w:tblGrid>
      <w:tr w:rsidR="00F2133F" w:rsidRPr="00E673BB" w14:paraId="0BBE8AA8" w14:textId="77777777" w:rsidTr="00F2133F">
        <w:tc>
          <w:tcPr>
            <w:tcW w:w="9016" w:type="dxa"/>
            <w:gridSpan w:val="3"/>
            <w:hideMark/>
          </w:tcPr>
          <w:p w14:paraId="4590DFF3"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b/>
                <w:sz w:val="22"/>
                <w:highlight w:val="yellow"/>
              </w:rPr>
              <w:t>[Company A]</w:t>
            </w:r>
          </w:p>
        </w:tc>
        <w:tc>
          <w:tcPr>
            <w:tcW w:w="4196" w:type="dxa"/>
          </w:tcPr>
          <w:p w14:paraId="61EC3475" w14:textId="77777777" w:rsidR="00F2133F" w:rsidRPr="00E673BB" w:rsidRDefault="00F2133F">
            <w:pPr>
              <w:spacing w:line="240" w:lineRule="auto"/>
              <w:rPr>
                <w:rFonts w:ascii="Calibri" w:eastAsia="Times New Roman" w:hAnsi="Calibri" w:cs="Calibri"/>
                <w:lang w:eastAsia="en-NZ" w:bidi="en-US"/>
              </w:rPr>
            </w:pPr>
          </w:p>
        </w:tc>
        <w:tc>
          <w:tcPr>
            <w:tcW w:w="4196" w:type="dxa"/>
            <w:hideMark/>
          </w:tcPr>
          <w:p w14:paraId="3DA55BC6"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Address</w:t>
            </w:r>
          </w:p>
        </w:tc>
      </w:tr>
      <w:tr w:rsidR="00F2133F" w:rsidRPr="00E673BB" w14:paraId="591573CA" w14:textId="77777777" w:rsidTr="00F2133F">
        <w:trPr>
          <w:gridAfter w:val="2"/>
          <w:wAfter w:w="8392" w:type="dxa"/>
          <w:trHeight w:hRule="exact" w:val="600"/>
        </w:trPr>
        <w:tc>
          <w:tcPr>
            <w:tcW w:w="4196" w:type="dxa"/>
            <w:tcBorders>
              <w:top w:val="nil"/>
              <w:left w:val="nil"/>
              <w:bottom w:val="single" w:sz="6" w:space="0" w:color="auto"/>
              <w:right w:val="nil"/>
            </w:tcBorders>
          </w:tcPr>
          <w:p w14:paraId="27DA0CB3"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7325F54F"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1240C014"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47365FAB" w14:textId="77777777" w:rsidTr="00F2133F">
        <w:trPr>
          <w:gridAfter w:val="2"/>
          <w:wAfter w:w="8392" w:type="dxa"/>
        </w:trPr>
        <w:tc>
          <w:tcPr>
            <w:tcW w:w="4196" w:type="dxa"/>
          </w:tcPr>
          <w:p w14:paraId="2707F2E3" w14:textId="77777777" w:rsidR="00F2133F" w:rsidRPr="00E673BB" w:rsidRDefault="00F2133F">
            <w:pPr>
              <w:spacing w:line="240" w:lineRule="auto"/>
              <w:rPr>
                <w:rFonts w:ascii="Calibri" w:eastAsia="Times New Roman" w:hAnsi="Calibri" w:cs="Calibri"/>
                <w:sz w:val="22"/>
                <w:lang w:bidi="en-US"/>
              </w:rPr>
            </w:pPr>
            <w:r w:rsidRPr="00E673BB">
              <w:rPr>
                <w:rFonts w:ascii="Calibri" w:hAnsi="Calibri" w:cs="Calibri"/>
                <w:sz w:val="22"/>
              </w:rPr>
              <w:t>Authorised signatory</w:t>
            </w:r>
          </w:p>
          <w:p w14:paraId="76FDB485"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7E034C25"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5F8D34FB"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Authorised signatory’s full name (please print)</w:t>
            </w:r>
          </w:p>
        </w:tc>
      </w:tr>
      <w:tr w:rsidR="00F2133F" w:rsidRPr="00E673BB" w14:paraId="3108317A" w14:textId="77777777" w:rsidTr="00F2133F">
        <w:trPr>
          <w:gridAfter w:val="2"/>
          <w:wAfter w:w="8392" w:type="dxa"/>
        </w:trPr>
        <w:tc>
          <w:tcPr>
            <w:tcW w:w="4196" w:type="dxa"/>
            <w:hideMark/>
          </w:tcPr>
          <w:p w14:paraId="0C00FED6"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Witnessed by:</w:t>
            </w:r>
          </w:p>
        </w:tc>
        <w:tc>
          <w:tcPr>
            <w:tcW w:w="624" w:type="dxa"/>
          </w:tcPr>
          <w:p w14:paraId="1D3D17CF" w14:textId="77777777" w:rsidR="00F2133F" w:rsidRPr="00E673BB" w:rsidRDefault="00F2133F">
            <w:pPr>
              <w:spacing w:line="240" w:lineRule="auto"/>
              <w:jc w:val="both"/>
              <w:rPr>
                <w:rFonts w:ascii="Calibri" w:eastAsia="Times New Roman" w:hAnsi="Calibri" w:cs="Calibri"/>
                <w:sz w:val="22"/>
                <w:lang w:bidi="en-US"/>
              </w:rPr>
            </w:pPr>
          </w:p>
        </w:tc>
        <w:tc>
          <w:tcPr>
            <w:tcW w:w="4196" w:type="dxa"/>
          </w:tcPr>
          <w:p w14:paraId="4BC71F4A"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599CBAA9" w14:textId="77777777" w:rsidTr="00F2133F">
        <w:trPr>
          <w:gridAfter w:val="2"/>
          <w:wAfter w:w="8392" w:type="dxa"/>
          <w:trHeight w:hRule="exact" w:val="480"/>
        </w:trPr>
        <w:tc>
          <w:tcPr>
            <w:tcW w:w="4196" w:type="dxa"/>
            <w:tcBorders>
              <w:top w:val="nil"/>
              <w:left w:val="nil"/>
              <w:bottom w:val="single" w:sz="6" w:space="0" w:color="auto"/>
              <w:right w:val="nil"/>
            </w:tcBorders>
          </w:tcPr>
          <w:p w14:paraId="225ED5C3"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2B3B5569"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1E486022"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374855C9" w14:textId="77777777" w:rsidTr="00F2133F">
        <w:trPr>
          <w:gridAfter w:val="2"/>
          <w:wAfter w:w="8392" w:type="dxa"/>
        </w:trPr>
        <w:tc>
          <w:tcPr>
            <w:tcW w:w="4196" w:type="dxa"/>
            <w:hideMark/>
          </w:tcPr>
          <w:p w14:paraId="6CB1DC14"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Signature</w:t>
            </w:r>
          </w:p>
        </w:tc>
        <w:tc>
          <w:tcPr>
            <w:tcW w:w="624" w:type="dxa"/>
          </w:tcPr>
          <w:p w14:paraId="7E54E0AD"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193C3EF7"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Full name (please print)</w:t>
            </w:r>
          </w:p>
        </w:tc>
      </w:tr>
      <w:tr w:rsidR="00F2133F" w:rsidRPr="00E673BB" w14:paraId="0A256ADF" w14:textId="77777777" w:rsidTr="00F2133F">
        <w:trPr>
          <w:gridAfter w:val="2"/>
          <w:wAfter w:w="8392" w:type="dxa"/>
          <w:trHeight w:hRule="exact" w:val="480"/>
        </w:trPr>
        <w:tc>
          <w:tcPr>
            <w:tcW w:w="4196" w:type="dxa"/>
          </w:tcPr>
          <w:p w14:paraId="6D0FC181"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107F68A1"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02DD9839"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089EC69A" w14:textId="77777777" w:rsidTr="00F2133F">
        <w:trPr>
          <w:gridAfter w:val="2"/>
          <w:wAfter w:w="8392" w:type="dxa"/>
        </w:trPr>
        <w:tc>
          <w:tcPr>
            <w:tcW w:w="4196" w:type="dxa"/>
          </w:tcPr>
          <w:p w14:paraId="5881AE47"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0207AC49"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7B69102F"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Occupation</w:t>
            </w:r>
          </w:p>
        </w:tc>
      </w:tr>
      <w:tr w:rsidR="00F2133F" w:rsidRPr="00E673BB" w14:paraId="17BAE126" w14:textId="77777777" w:rsidTr="00F2133F">
        <w:trPr>
          <w:gridAfter w:val="2"/>
          <w:wAfter w:w="8392" w:type="dxa"/>
          <w:trHeight w:hRule="exact" w:val="480"/>
        </w:trPr>
        <w:tc>
          <w:tcPr>
            <w:tcW w:w="4196" w:type="dxa"/>
          </w:tcPr>
          <w:p w14:paraId="4E35BF29"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7EF37117"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6" w:space="0" w:color="auto"/>
              <w:right w:val="nil"/>
            </w:tcBorders>
          </w:tcPr>
          <w:p w14:paraId="5C468075"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7DEDEA81" w14:textId="77777777" w:rsidTr="00F2133F">
        <w:trPr>
          <w:gridAfter w:val="2"/>
          <w:wAfter w:w="8392" w:type="dxa"/>
          <w:trHeight w:val="55"/>
        </w:trPr>
        <w:tc>
          <w:tcPr>
            <w:tcW w:w="4196" w:type="dxa"/>
          </w:tcPr>
          <w:p w14:paraId="775C1DB5"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23EC9DB8" w14:textId="77777777" w:rsidR="00F2133F" w:rsidRPr="00E673BB" w:rsidRDefault="00F2133F">
            <w:pPr>
              <w:spacing w:line="240" w:lineRule="auto"/>
              <w:jc w:val="both"/>
              <w:rPr>
                <w:rFonts w:ascii="Calibri" w:eastAsia="Times New Roman" w:hAnsi="Calibri" w:cs="Calibri"/>
                <w:sz w:val="22"/>
                <w:lang w:bidi="en-US"/>
              </w:rPr>
            </w:pPr>
          </w:p>
        </w:tc>
        <w:tc>
          <w:tcPr>
            <w:tcW w:w="4196" w:type="dxa"/>
            <w:hideMark/>
          </w:tcPr>
          <w:p w14:paraId="476B6426"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Address</w:t>
            </w:r>
          </w:p>
        </w:tc>
      </w:tr>
      <w:tr w:rsidR="00F2133F" w:rsidRPr="00E673BB" w14:paraId="0F2F6266" w14:textId="77777777" w:rsidTr="00F2133F">
        <w:trPr>
          <w:gridAfter w:val="2"/>
          <w:wAfter w:w="8392" w:type="dxa"/>
          <w:trHeight w:val="55"/>
        </w:trPr>
        <w:tc>
          <w:tcPr>
            <w:tcW w:w="4196" w:type="dxa"/>
          </w:tcPr>
          <w:p w14:paraId="2B4A5BDD"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5EB2F0A5"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nil"/>
              <w:left w:val="nil"/>
              <w:bottom w:val="single" w:sz="4" w:space="0" w:color="auto"/>
              <w:right w:val="nil"/>
            </w:tcBorders>
          </w:tcPr>
          <w:p w14:paraId="11C6CF19" w14:textId="77777777" w:rsidR="00F2133F" w:rsidRPr="00E673BB" w:rsidRDefault="00F2133F">
            <w:pPr>
              <w:spacing w:line="240" w:lineRule="auto"/>
              <w:rPr>
                <w:rFonts w:ascii="Calibri" w:eastAsia="Times New Roman" w:hAnsi="Calibri" w:cs="Calibri"/>
                <w:sz w:val="22"/>
                <w:lang w:bidi="en-US"/>
              </w:rPr>
            </w:pPr>
          </w:p>
          <w:p w14:paraId="1303ADCE" w14:textId="77777777" w:rsidR="00F2133F" w:rsidRPr="00E673BB" w:rsidRDefault="00F2133F">
            <w:pPr>
              <w:spacing w:line="240" w:lineRule="auto"/>
              <w:jc w:val="both"/>
              <w:rPr>
                <w:rFonts w:ascii="Calibri" w:eastAsia="Times New Roman" w:hAnsi="Calibri" w:cs="Calibri"/>
                <w:sz w:val="22"/>
                <w:lang w:bidi="en-US"/>
              </w:rPr>
            </w:pPr>
          </w:p>
        </w:tc>
      </w:tr>
      <w:tr w:rsidR="00F2133F" w:rsidRPr="00E673BB" w14:paraId="1773FE1A" w14:textId="77777777" w:rsidTr="00F2133F">
        <w:trPr>
          <w:gridAfter w:val="2"/>
          <w:wAfter w:w="8392" w:type="dxa"/>
          <w:trHeight w:val="70"/>
        </w:trPr>
        <w:tc>
          <w:tcPr>
            <w:tcW w:w="4196" w:type="dxa"/>
          </w:tcPr>
          <w:p w14:paraId="27DE9D20" w14:textId="77777777" w:rsidR="00F2133F" w:rsidRPr="00E673BB" w:rsidRDefault="00F2133F">
            <w:pPr>
              <w:spacing w:line="240" w:lineRule="auto"/>
              <w:jc w:val="both"/>
              <w:rPr>
                <w:rFonts w:ascii="Calibri" w:eastAsia="Times New Roman" w:hAnsi="Calibri" w:cs="Calibri"/>
                <w:sz w:val="22"/>
                <w:lang w:bidi="en-US"/>
              </w:rPr>
            </w:pPr>
          </w:p>
        </w:tc>
        <w:tc>
          <w:tcPr>
            <w:tcW w:w="624" w:type="dxa"/>
          </w:tcPr>
          <w:p w14:paraId="223EA5B3" w14:textId="77777777" w:rsidR="00F2133F" w:rsidRPr="00E673BB" w:rsidRDefault="00F2133F">
            <w:pPr>
              <w:spacing w:line="240" w:lineRule="auto"/>
              <w:jc w:val="both"/>
              <w:rPr>
                <w:rFonts w:ascii="Calibri" w:eastAsia="Times New Roman" w:hAnsi="Calibri" w:cs="Calibri"/>
                <w:sz w:val="22"/>
                <w:lang w:bidi="en-US"/>
              </w:rPr>
            </w:pPr>
          </w:p>
        </w:tc>
        <w:tc>
          <w:tcPr>
            <w:tcW w:w="4196" w:type="dxa"/>
            <w:tcBorders>
              <w:top w:val="single" w:sz="4" w:space="0" w:color="auto"/>
              <w:left w:val="nil"/>
              <w:bottom w:val="nil"/>
              <w:right w:val="nil"/>
            </w:tcBorders>
            <w:hideMark/>
          </w:tcPr>
          <w:p w14:paraId="58678C08" w14:textId="77777777" w:rsidR="00F2133F" w:rsidRPr="00E673BB" w:rsidRDefault="00F2133F">
            <w:pPr>
              <w:spacing w:line="240" w:lineRule="auto"/>
              <w:jc w:val="both"/>
              <w:rPr>
                <w:rFonts w:ascii="Calibri" w:eastAsia="Times New Roman" w:hAnsi="Calibri" w:cs="Calibri"/>
                <w:sz w:val="22"/>
                <w:lang w:bidi="en-US"/>
              </w:rPr>
            </w:pPr>
            <w:r w:rsidRPr="00E673BB">
              <w:rPr>
                <w:rFonts w:ascii="Calibri" w:hAnsi="Calibri" w:cs="Calibri"/>
                <w:sz w:val="22"/>
              </w:rPr>
              <w:t>Date</w:t>
            </w:r>
          </w:p>
        </w:tc>
      </w:tr>
    </w:tbl>
    <w:p w14:paraId="57E7F433" w14:textId="77777777" w:rsidR="00F2133F" w:rsidRPr="00E673BB" w:rsidRDefault="00F2133F" w:rsidP="00233F95">
      <w:pPr>
        <w:rPr>
          <w:rFonts w:ascii="Calibri" w:hAnsi="Calibri" w:cs="Calibri"/>
        </w:rPr>
      </w:pPr>
    </w:p>
    <w:p w14:paraId="789030AD" w14:textId="77777777" w:rsidR="00FB6E08" w:rsidRPr="00E673BB" w:rsidRDefault="00FB6E08" w:rsidP="00233F95">
      <w:pPr>
        <w:rPr>
          <w:rFonts w:ascii="Calibri" w:hAnsi="Calibri" w:cs="Calibri"/>
        </w:rPr>
      </w:pPr>
    </w:p>
    <w:p w14:paraId="4EA8491E" w14:textId="77777777" w:rsidR="00FB6E08" w:rsidRPr="00E673BB" w:rsidRDefault="00FB6E08" w:rsidP="00233F95">
      <w:pPr>
        <w:rPr>
          <w:rFonts w:ascii="Calibri" w:hAnsi="Calibri" w:cs="Calibri"/>
        </w:rPr>
      </w:pPr>
    </w:p>
    <w:p w14:paraId="2909EFDF" w14:textId="77777777" w:rsidR="00FB6E08" w:rsidRPr="00E673BB" w:rsidRDefault="00FB6E08" w:rsidP="00233F95">
      <w:pPr>
        <w:rPr>
          <w:rFonts w:ascii="Calibri" w:hAnsi="Calibri" w:cs="Calibri"/>
        </w:rPr>
      </w:pPr>
    </w:p>
    <w:p w14:paraId="7D440E08" w14:textId="77777777" w:rsidR="00FB6E08" w:rsidRPr="00E673BB" w:rsidRDefault="00FB6E08" w:rsidP="00233F95">
      <w:pPr>
        <w:rPr>
          <w:rFonts w:ascii="Calibri" w:hAnsi="Calibri" w:cs="Calibri"/>
        </w:rPr>
      </w:pPr>
    </w:p>
    <w:p w14:paraId="36DB48CF" w14:textId="77777777" w:rsidR="00FB6E08" w:rsidRPr="00E673BB" w:rsidRDefault="00FB6E08" w:rsidP="00233F95">
      <w:pPr>
        <w:rPr>
          <w:rFonts w:ascii="Calibri" w:hAnsi="Calibri" w:cs="Calibri"/>
        </w:rPr>
      </w:pPr>
    </w:p>
    <w:p w14:paraId="15850970" w14:textId="77777777" w:rsidR="00FB6E08" w:rsidRPr="00233F95" w:rsidRDefault="00FB6E08" w:rsidP="00233F95"/>
    <w:sectPr w:rsidR="00FB6E08" w:rsidRPr="00233F95" w:rsidSect="007C5048">
      <w:headerReference w:type="default" r:id="rId12"/>
      <w:footerReference w:type="default" r:id="rId13"/>
      <w:pgSz w:w="11906" w:h="16838" w:code="9"/>
      <w:pgMar w:top="2121" w:right="1225" w:bottom="1225" w:left="1225"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2E44" w14:textId="77777777" w:rsidR="00973D1C" w:rsidRDefault="00973D1C" w:rsidP="00A25FCB">
      <w:pPr>
        <w:spacing w:line="240" w:lineRule="auto"/>
      </w:pPr>
      <w:r>
        <w:separator/>
      </w:r>
    </w:p>
  </w:endnote>
  <w:endnote w:type="continuationSeparator" w:id="0">
    <w:p w14:paraId="2BFB74C4" w14:textId="77777777" w:rsidR="00973D1C" w:rsidRDefault="00973D1C" w:rsidP="00A25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2006" w14:textId="77777777" w:rsidR="00233C8E" w:rsidRDefault="00233C8E" w:rsidP="0079532C">
    <w:pPr>
      <w:pStyle w:val="Heading4"/>
      <w:tabs>
        <w:tab w:val="center" w:pos="4678"/>
        <w:tab w:val="right" w:pos="9356"/>
      </w:tabs>
    </w:pPr>
    <w:r>
      <w:tab/>
      <w:t>CONFIDENTIAL</w:t>
    </w:r>
    <w:r>
      <w:tab/>
    </w:r>
    <w:r w:rsidR="007C2999">
      <w:fldChar w:fldCharType="begin"/>
    </w:r>
    <w:r w:rsidR="007C2999">
      <w:instrText xml:space="preserve"> PAGE   \* MERGEFORMAT </w:instrText>
    </w:r>
    <w:r w:rsidR="007C2999">
      <w:fldChar w:fldCharType="separate"/>
    </w:r>
    <w:r w:rsidR="00E673BB">
      <w:rPr>
        <w:noProof/>
      </w:rPr>
      <w:t>1</w:t>
    </w:r>
    <w:r w:rsidR="007C2999">
      <w:rPr>
        <w:noProof/>
      </w:rPr>
      <w:fldChar w:fldCharType="end"/>
    </w:r>
  </w:p>
  <w:p w14:paraId="184F5054" w14:textId="70626763" w:rsidR="00233C8E" w:rsidRDefault="00233C8E" w:rsidP="00FB6E08">
    <w:pPr>
      <w:pStyle w:val="Heading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D82B" w14:textId="77777777" w:rsidR="00973D1C" w:rsidRDefault="00973D1C" w:rsidP="00A25FCB">
      <w:pPr>
        <w:spacing w:line="240" w:lineRule="auto"/>
      </w:pPr>
      <w:r>
        <w:separator/>
      </w:r>
    </w:p>
  </w:footnote>
  <w:footnote w:type="continuationSeparator" w:id="0">
    <w:p w14:paraId="5E0E3548" w14:textId="77777777" w:rsidR="00973D1C" w:rsidRDefault="00973D1C" w:rsidP="00A25F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43C5" w14:textId="6E6C6C65" w:rsidR="00A25FCB" w:rsidRDefault="00E673BB">
    <w:pPr>
      <w:pStyle w:val="Header"/>
    </w:pPr>
    <w:r w:rsidRPr="007501FB">
      <w:rPr>
        <w:rFonts w:cstheme="minorHAnsi"/>
        <w:noProof/>
        <w:lang w:eastAsia="en-NZ"/>
      </w:rPr>
      <w:drawing>
        <wp:anchor distT="0" distB="0" distL="114300" distR="114300" simplePos="0" relativeHeight="251659264" behindDoc="1" locked="0" layoutInCell="1" allowOverlap="1" wp14:anchorId="13815FAD" wp14:editId="72C39AC8">
          <wp:simplePos x="0" y="0"/>
          <wp:positionH relativeFrom="column">
            <wp:posOffset>5609590</wp:posOffset>
          </wp:positionH>
          <wp:positionV relativeFrom="paragraph">
            <wp:posOffset>-55880</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eastAsia="en-NZ"/>
      </w:rPr>
      <w:drawing>
        <wp:anchor distT="0" distB="0" distL="114300" distR="114300" simplePos="0" relativeHeight="251661312" behindDoc="0" locked="0" layoutInCell="1" allowOverlap="1" wp14:anchorId="747BD131" wp14:editId="5087548E">
          <wp:simplePos x="0" y="0"/>
          <wp:positionH relativeFrom="column">
            <wp:posOffset>-292100</wp:posOffset>
          </wp:positionH>
          <wp:positionV relativeFrom="paragraph">
            <wp:posOffset>-131445</wp:posOffset>
          </wp:positionV>
          <wp:extent cx="1576070" cy="685800"/>
          <wp:effectExtent l="0" t="0" r="5080" b="0"/>
          <wp:wrapNone/>
          <wp:docPr id="13"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r w:rsidR="00A25FCB">
      <w:rPr>
        <w:noProof/>
        <w:lang w:eastAsia="en-N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188B3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EC6942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CA7FD0"/>
    <w:multiLevelType w:val="multilevel"/>
    <w:tmpl w:val="A5507882"/>
    <w:numStyleLink w:val="WLinkList"/>
  </w:abstractNum>
  <w:abstractNum w:abstractNumId="3">
    <w:nsid w:val="07741C6A"/>
    <w:multiLevelType w:val="hybridMultilevel"/>
    <w:tmpl w:val="775EEC7A"/>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0D6F1591"/>
    <w:multiLevelType w:val="multilevel"/>
    <w:tmpl w:val="A5507882"/>
    <w:styleLink w:val="WLinkList"/>
    <w:lvl w:ilvl="0">
      <w:start w:val="1"/>
      <w:numFmt w:val="bullet"/>
      <w:lvlText w:val=""/>
      <w:lvlJc w:val="left"/>
      <w:pPr>
        <w:ind w:left="284" w:hanging="142"/>
      </w:pPr>
      <w:rPr>
        <w:rFonts w:ascii="Symbol" w:hAnsi="Symbol" w:hint="default"/>
      </w:rPr>
    </w:lvl>
    <w:lvl w:ilvl="1">
      <w:start w:val="1"/>
      <w:numFmt w:val="bullet"/>
      <w:lvlText w:val=""/>
      <w:lvlJc w:val="left"/>
      <w:pPr>
        <w:ind w:left="568" w:hanging="142"/>
      </w:pPr>
      <w:rPr>
        <w:rFonts w:ascii="Symbol" w:hAnsi="Symbol" w:cs="Courier New" w:hint="default"/>
        <w:color w:val="auto"/>
      </w:rPr>
    </w:lvl>
    <w:lvl w:ilvl="2">
      <w:start w:val="1"/>
      <w:numFmt w:val="bullet"/>
      <w:lvlText w:val=""/>
      <w:lvlJc w:val="left"/>
      <w:pPr>
        <w:ind w:left="852" w:hanging="142"/>
      </w:pPr>
      <w:rPr>
        <w:rFonts w:ascii="Symbol" w:hAnsi="Symbol" w:hint="default"/>
        <w:color w:val="auto"/>
      </w:rPr>
    </w:lvl>
    <w:lvl w:ilvl="3">
      <w:start w:val="1"/>
      <w:numFmt w:val="bullet"/>
      <w:lvlText w:val=""/>
      <w:lvlJc w:val="left"/>
      <w:pPr>
        <w:ind w:left="1136" w:hanging="142"/>
      </w:pPr>
      <w:rPr>
        <w:rFonts w:ascii="Symbol" w:hAnsi="Symbol" w:hint="default"/>
      </w:rPr>
    </w:lvl>
    <w:lvl w:ilvl="4">
      <w:start w:val="1"/>
      <w:numFmt w:val="bullet"/>
      <w:lvlText w:val=""/>
      <w:lvlJc w:val="left"/>
      <w:pPr>
        <w:ind w:left="1420" w:hanging="142"/>
      </w:pPr>
      <w:rPr>
        <w:rFonts w:ascii="Symbol" w:hAnsi="Symbol" w:cs="Courier New" w:hint="default"/>
        <w:color w:val="auto"/>
      </w:rPr>
    </w:lvl>
    <w:lvl w:ilvl="5">
      <w:start w:val="1"/>
      <w:numFmt w:val="bullet"/>
      <w:lvlText w:val=""/>
      <w:lvlJc w:val="left"/>
      <w:pPr>
        <w:ind w:left="1704" w:hanging="142"/>
      </w:pPr>
      <w:rPr>
        <w:rFonts w:ascii="Symbol" w:hAnsi="Symbol" w:hint="default"/>
      </w:rPr>
    </w:lvl>
    <w:lvl w:ilvl="6">
      <w:start w:val="1"/>
      <w:numFmt w:val="bullet"/>
      <w:lvlText w:val=""/>
      <w:lvlJc w:val="left"/>
      <w:pPr>
        <w:ind w:left="1988" w:hanging="142"/>
      </w:pPr>
      <w:rPr>
        <w:rFonts w:ascii="Symbol" w:hAnsi="Symbol" w:hint="default"/>
      </w:rPr>
    </w:lvl>
    <w:lvl w:ilvl="7">
      <w:start w:val="1"/>
      <w:numFmt w:val="bullet"/>
      <w:lvlText w:val=""/>
      <w:lvlJc w:val="left"/>
      <w:pPr>
        <w:ind w:left="2272" w:hanging="142"/>
      </w:pPr>
      <w:rPr>
        <w:rFonts w:ascii="Symbol" w:hAnsi="Symbol" w:cs="Courier New" w:hint="default"/>
      </w:rPr>
    </w:lvl>
    <w:lvl w:ilvl="8">
      <w:start w:val="1"/>
      <w:numFmt w:val="bullet"/>
      <w:lvlText w:val=""/>
      <w:lvlJc w:val="left"/>
      <w:pPr>
        <w:ind w:left="2556" w:hanging="142"/>
      </w:pPr>
      <w:rPr>
        <w:rFonts w:ascii="Symbol" w:hAnsi="Symbol" w:hint="default"/>
      </w:rPr>
    </w:lvl>
  </w:abstractNum>
  <w:abstractNum w:abstractNumId="5">
    <w:nsid w:val="0EDC308F"/>
    <w:multiLevelType w:val="hybridMultilevel"/>
    <w:tmpl w:val="57223C4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0F0B538B"/>
    <w:multiLevelType w:val="multilevel"/>
    <w:tmpl w:val="A5507882"/>
    <w:numStyleLink w:val="WLinkList"/>
  </w:abstractNum>
  <w:abstractNum w:abstractNumId="7">
    <w:nsid w:val="187D3504"/>
    <w:multiLevelType w:val="multilevel"/>
    <w:tmpl w:val="A5507882"/>
    <w:numStyleLink w:val="WLinkList"/>
  </w:abstractNum>
  <w:abstractNum w:abstractNumId="8">
    <w:nsid w:val="1D370EEA"/>
    <w:multiLevelType w:val="hybridMultilevel"/>
    <w:tmpl w:val="ACAE26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994E0A"/>
    <w:multiLevelType w:val="multilevel"/>
    <w:tmpl w:val="A5507882"/>
    <w:numStyleLink w:val="WLinkList"/>
  </w:abstractNum>
  <w:abstractNum w:abstractNumId="10">
    <w:nsid w:val="241C7E8E"/>
    <w:multiLevelType w:val="hybridMultilevel"/>
    <w:tmpl w:val="E8DCF8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7367275"/>
    <w:multiLevelType w:val="hybridMultilevel"/>
    <w:tmpl w:val="9B36E09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DFE2552"/>
    <w:multiLevelType w:val="hybridMultilevel"/>
    <w:tmpl w:val="F6F6DEB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30A14F2D"/>
    <w:multiLevelType w:val="hybridMultilevel"/>
    <w:tmpl w:val="944C9D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46258CE"/>
    <w:multiLevelType w:val="hybridMultilevel"/>
    <w:tmpl w:val="AD86A18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nsid w:val="347A7280"/>
    <w:multiLevelType w:val="multilevel"/>
    <w:tmpl w:val="DE3A1A9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F55A07"/>
    <w:multiLevelType w:val="hybridMultilevel"/>
    <w:tmpl w:val="2188C8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AB6B08"/>
    <w:multiLevelType w:val="hybridMultilevel"/>
    <w:tmpl w:val="AD86A18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nsid w:val="45EC369B"/>
    <w:multiLevelType w:val="multilevel"/>
    <w:tmpl w:val="1409001F"/>
    <w:lvl w:ilvl="0">
      <w:start w:val="1"/>
      <w:numFmt w:val="decimal"/>
      <w:lvlText w:val="%1."/>
      <w:lvlJc w:val="left"/>
      <w:pPr>
        <w:ind w:left="644" w:hanging="360"/>
      </w:pPr>
      <w:rPr>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4B3A2760"/>
    <w:multiLevelType w:val="hybridMultilevel"/>
    <w:tmpl w:val="9B36E09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nsid w:val="4EAB3385"/>
    <w:multiLevelType w:val="hybridMultilevel"/>
    <w:tmpl w:val="4B5426B0"/>
    <w:lvl w:ilvl="0" w:tplc="FBC0B59C">
      <w:start w:val="1"/>
      <w:numFmt w:val="bullet"/>
      <w:pStyle w:val="ListParagraph"/>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1">
    <w:nsid w:val="59607E05"/>
    <w:multiLevelType w:val="hybridMultilevel"/>
    <w:tmpl w:val="9B36E09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5E9F415F"/>
    <w:multiLevelType w:val="multilevel"/>
    <w:tmpl w:val="A5507882"/>
    <w:numStyleLink w:val="WLinkList"/>
  </w:abstractNum>
  <w:abstractNum w:abstractNumId="23">
    <w:nsid w:val="5FDA7D6B"/>
    <w:multiLevelType w:val="hybridMultilevel"/>
    <w:tmpl w:val="57223C4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nsid w:val="778A2BFF"/>
    <w:multiLevelType w:val="hybridMultilevel"/>
    <w:tmpl w:val="57223C4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8"/>
  </w:num>
  <w:num w:numId="2">
    <w:abstractNumId w:val="20"/>
  </w:num>
  <w:num w:numId="3">
    <w:abstractNumId w:val="16"/>
  </w:num>
  <w:num w:numId="4">
    <w:abstractNumId w:val="10"/>
  </w:num>
  <w:num w:numId="5">
    <w:abstractNumId w:val="4"/>
  </w:num>
  <w:num w:numId="6">
    <w:abstractNumId w:val="7"/>
  </w:num>
  <w:num w:numId="7">
    <w:abstractNumId w:val="9"/>
  </w:num>
  <w:num w:numId="8">
    <w:abstractNumId w:val="6"/>
  </w:num>
  <w:num w:numId="9">
    <w:abstractNumId w:val="2"/>
  </w:num>
  <w:num w:numId="10">
    <w:abstractNumId w:val="22"/>
  </w:num>
  <w:num w:numId="11">
    <w:abstractNumId w:val="1"/>
  </w:num>
  <w:num w:numId="12">
    <w:abstractNumId w:val="0"/>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WLinkTableVertica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CB"/>
    <w:rsid w:val="00032BCF"/>
    <w:rsid w:val="000506D4"/>
    <w:rsid w:val="00082518"/>
    <w:rsid w:val="00086B82"/>
    <w:rsid w:val="000A08A3"/>
    <w:rsid w:val="000B0A73"/>
    <w:rsid w:val="000B1393"/>
    <w:rsid w:val="00103C3A"/>
    <w:rsid w:val="00116328"/>
    <w:rsid w:val="001A1F09"/>
    <w:rsid w:val="001D5D2D"/>
    <w:rsid w:val="0021134C"/>
    <w:rsid w:val="002209C4"/>
    <w:rsid w:val="00233C8E"/>
    <w:rsid w:val="00233F95"/>
    <w:rsid w:val="00251DAC"/>
    <w:rsid w:val="002C265F"/>
    <w:rsid w:val="002D6886"/>
    <w:rsid w:val="002E159E"/>
    <w:rsid w:val="00314ECA"/>
    <w:rsid w:val="00356469"/>
    <w:rsid w:val="00412F4C"/>
    <w:rsid w:val="00431869"/>
    <w:rsid w:val="00473EC1"/>
    <w:rsid w:val="004B6811"/>
    <w:rsid w:val="004C16B7"/>
    <w:rsid w:val="005560C2"/>
    <w:rsid w:val="005E6CF0"/>
    <w:rsid w:val="00614BC8"/>
    <w:rsid w:val="0072489C"/>
    <w:rsid w:val="007908C1"/>
    <w:rsid w:val="0079532C"/>
    <w:rsid w:val="007C2999"/>
    <w:rsid w:val="007C3A21"/>
    <w:rsid w:val="007C5048"/>
    <w:rsid w:val="007E45DA"/>
    <w:rsid w:val="00852448"/>
    <w:rsid w:val="008B5E6B"/>
    <w:rsid w:val="008D2174"/>
    <w:rsid w:val="00915C70"/>
    <w:rsid w:val="0096602C"/>
    <w:rsid w:val="00973D1C"/>
    <w:rsid w:val="009A79C3"/>
    <w:rsid w:val="009B5178"/>
    <w:rsid w:val="009C2D26"/>
    <w:rsid w:val="009D2AD7"/>
    <w:rsid w:val="009F4410"/>
    <w:rsid w:val="00A25FCB"/>
    <w:rsid w:val="00A65206"/>
    <w:rsid w:val="00AB0B3C"/>
    <w:rsid w:val="00B40347"/>
    <w:rsid w:val="00BF285B"/>
    <w:rsid w:val="00BF54C8"/>
    <w:rsid w:val="00C04EED"/>
    <w:rsid w:val="00C32A6B"/>
    <w:rsid w:val="00D5785A"/>
    <w:rsid w:val="00D948FE"/>
    <w:rsid w:val="00DD6140"/>
    <w:rsid w:val="00E002F5"/>
    <w:rsid w:val="00E21E58"/>
    <w:rsid w:val="00E64370"/>
    <w:rsid w:val="00E673BB"/>
    <w:rsid w:val="00E75B71"/>
    <w:rsid w:val="00EC11BE"/>
    <w:rsid w:val="00F027D2"/>
    <w:rsid w:val="00F2133F"/>
    <w:rsid w:val="00F53E8A"/>
    <w:rsid w:val="00FB6E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3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2C"/>
    <w:pPr>
      <w:spacing w:after="0" w:line="280" w:lineRule="atLeast"/>
      <w:contextualSpacing/>
    </w:pPr>
    <w:rPr>
      <w:color w:val="262626" w:themeColor="text1" w:themeTint="D9"/>
      <w:sz w:val="20"/>
    </w:rPr>
  </w:style>
  <w:style w:type="paragraph" w:styleId="Heading1">
    <w:name w:val="heading 1"/>
    <w:basedOn w:val="Normal"/>
    <w:next w:val="Normal"/>
    <w:link w:val="Heading1Char"/>
    <w:uiPriority w:val="9"/>
    <w:qFormat/>
    <w:rsid w:val="0096602C"/>
    <w:pPr>
      <w:keepNext/>
      <w:keepLines/>
      <w:spacing w:line="700" w:lineRule="atLeast"/>
      <w:outlineLvl w:val="0"/>
    </w:pPr>
    <w:rPr>
      <w:rFonts w:asciiTheme="majorHAnsi" w:eastAsiaTheme="majorEastAsia" w:hAnsiTheme="majorHAnsi" w:cstheme="majorBidi"/>
      <w:bCs/>
      <w:color w:val="000000" w:themeColor="text1"/>
      <w:spacing w:val="-30"/>
      <w:sz w:val="58"/>
      <w:szCs w:val="28"/>
    </w:rPr>
  </w:style>
  <w:style w:type="paragraph" w:styleId="Heading2">
    <w:name w:val="heading 2"/>
    <w:basedOn w:val="Normal"/>
    <w:next w:val="Normal"/>
    <w:link w:val="Heading2Char"/>
    <w:uiPriority w:val="9"/>
    <w:unhideWhenUsed/>
    <w:qFormat/>
    <w:rsid w:val="0096602C"/>
    <w:pPr>
      <w:keepNext/>
      <w:keepLines/>
      <w:spacing w:line="560" w:lineRule="atLeast"/>
      <w:outlineLvl w:val="1"/>
    </w:pPr>
    <w:rPr>
      <w:rFonts w:asciiTheme="majorHAnsi" w:eastAsiaTheme="majorEastAsia" w:hAnsiTheme="majorHAnsi" w:cstheme="majorBidi"/>
      <w:bCs/>
      <w:color w:val="000000" w:themeColor="text1"/>
      <w:sz w:val="38"/>
      <w:szCs w:val="26"/>
    </w:rPr>
  </w:style>
  <w:style w:type="paragraph" w:styleId="Heading3">
    <w:name w:val="heading 3"/>
    <w:basedOn w:val="Normal"/>
    <w:next w:val="Normal"/>
    <w:link w:val="Heading3Char"/>
    <w:uiPriority w:val="9"/>
    <w:unhideWhenUsed/>
    <w:qFormat/>
    <w:rsid w:val="0096602C"/>
    <w:pPr>
      <w:keepNext/>
      <w:keepLines/>
      <w:spacing w:line="420" w:lineRule="atLeast"/>
      <w:outlineLvl w:val="2"/>
    </w:pPr>
    <w:rPr>
      <w:rFonts w:asciiTheme="majorHAnsi" w:eastAsiaTheme="majorEastAsia" w:hAnsiTheme="majorHAnsi" w:cstheme="majorBidi"/>
      <w:bCs/>
      <w:color w:val="000000" w:themeColor="text1"/>
      <w:sz w:val="24"/>
    </w:rPr>
  </w:style>
  <w:style w:type="paragraph" w:styleId="Heading4">
    <w:name w:val="heading 4"/>
    <w:aliases w:val="Fine Print"/>
    <w:basedOn w:val="Normal"/>
    <w:next w:val="Normal"/>
    <w:link w:val="Heading4Char"/>
    <w:uiPriority w:val="9"/>
    <w:unhideWhenUsed/>
    <w:qFormat/>
    <w:rsid w:val="0096602C"/>
    <w:pPr>
      <w:keepNext/>
      <w:keepLines/>
      <w:spacing w:line="200" w:lineRule="atLeast"/>
      <w:outlineLvl w:val="3"/>
    </w:pPr>
    <w:rPr>
      <w:rFonts w:eastAsiaTheme="majorEastAsia" w:cstheme="majorBidi"/>
      <w:bCs/>
      <w:iCs/>
      <w:color w:val="000000" w:themeColor="text1"/>
      <w:sz w:val="14"/>
    </w:rPr>
  </w:style>
  <w:style w:type="paragraph" w:styleId="Heading5">
    <w:name w:val="heading 5"/>
    <w:basedOn w:val="Normal"/>
    <w:next w:val="Normal"/>
    <w:link w:val="Heading5Char"/>
    <w:uiPriority w:val="9"/>
    <w:semiHidden/>
    <w:unhideWhenUsed/>
    <w:qFormat/>
    <w:rsid w:val="009660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CB"/>
    <w:pPr>
      <w:tabs>
        <w:tab w:val="center" w:pos="4513"/>
        <w:tab w:val="right" w:pos="9026"/>
      </w:tabs>
      <w:spacing w:line="240" w:lineRule="auto"/>
    </w:pPr>
  </w:style>
  <w:style w:type="character" w:customStyle="1" w:styleId="HeaderChar">
    <w:name w:val="Header Char"/>
    <w:basedOn w:val="DefaultParagraphFont"/>
    <w:link w:val="Header"/>
    <w:uiPriority w:val="99"/>
    <w:rsid w:val="00A25FCB"/>
  </w:style>
  <w:style w:type="paragraph" w:styleId="Footer">
    <w:name w:val="footer"/>
    <w:basedOn w:val="Normal"/>
    <w:link w:val="FooterChar"/>
    <w:uiPriority w:val="99"/>
    <w:unhideWhenUsed/>
    <w:rsid w:val="00A25FCB"/>
    <w:pPr>
      <w:tabs>
        <w:tab w:val="center" w:pos="4513"/>
        <w:tab w:val="right" w:pos="9026"/>
      </w:tabs>
      <w:spacing w:line="240" w:lineRule="auto"/>
    </w:pPr>
  </w:style>
  <w:style w:type="character" w:customStyle="1" w:styleId="FooterChar">
    <w:name w:val="Footer Char"/>
    <w:basedOn w:val="DefaultParagraphFont"/>
    <w:link w:val="Footer"/>
    <w:uiPriority w:val="99"/>
    <w:rsid w:val="00A25FCB"/>
  </w:style>
  <w:style w:type="paragraph" w:styleId="BalloonText">
    <w:name w:val="Balloon Text"/>
    <w:basedOn w:val="Normal"/>
    <w:link w:val="BalloonTextChar"/>
    <w:uiPriority w:val="99"/>
    <w:semiHidden/>
    <w:unhideWhenUsed/>
    <w:rsid w:val="00A25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CB"/>
    <w:rPr>
      <w:rFonts w:ascii="Tahoma" w:hAnsi="Tahoma" w:cs="Tahoma"/>
      <w:sz w:val="16"/>
      <w:szCs w:val="16"/>
    </w:rPr>
  </w:style>
  <w:style w:type="character" w:customStyle="1" w:styleId="Heading1Char">
    <w:name w:val="Heading 1 Char"/>
    <w:basedOn w:val="DefaultParagraphFont"/>
    <w:link w:val="Heading1"/>
    <w:uiPriority w:val="9"/>
    <w:rsid w:val="0096602C"/>
    <w:rPr>
      <w:rFonts w:asciiTheme="majorHAnsi" w:eastAsiaTheme="majorEastAsia" w:hAnsiTheme="majorHAnsi" w:cstheme="majorBidi"/>
      <w:bCs/>
      <w:color w:val="000000" w:themeColor="text1"/>
      <w:spacing w:val="-30"/>
      <w:sz w:val="58"/>
      <w:szCs w:val="28"/>
    </w:rPr>
  </w:style>
  <w:style w:type="character" w:customStyle="1" w:styleId="Heading2Char">
    <w:name w:val="Heading 2 Char"/>
    <w:basedOn w:val="DefaultParagraphFont"/>
    <w:link w:val="Heading2"/>
    <w:uiPriority w:val="9"/>
    <w:rsid w:val="0096602C"/>
    <w:rPr>
      <w:rFonts w:asciiTheme="majorHAnsi" w:eastAsiaTheme="majorEastAsia" w:hAnsiTheme="majorHAnsi" w:cstheme="majorBidi"/>
      <w:bCs/>
      <w:color w:val="000000" w:themeColor="text1"/>
      <w:sz w:val="38"/>
      <w:szCs w:val="26"/>
    </w:rPr>
  </w:style>
  <w:style w:type="character" w:customStyle="1" w:styleId="Heading3Char">
    <w:name w:val="Heading 3 Char"/>
    <w:basedOn w:val="DefaultParagraphFont"/>
    <w:link w:val="Heading3"/>
    <w:uiPriority w:val="9"/>
    <w:rsid w:val="0096602C"/>
    <w:rPr>
      <w:rFonts w:asciiTheme="majorHAnsi" w:eastAsiaTheme="majorEastAsia" w:hAnsiTheme="majorHAnsi" w:cstheme="majorBidi"/>
      <w:bCs/>
      <w:color w:val="000000" w:themeColor="text1"/>
      <w:sz w:val="24"/>
    </w:rPr>
  </w:style>
  <w:style w:type="paragraph" w:styleId="NoSpacing">
    <w:name w:val="No Spacing"/>
    <w:aliases w:val="Subtitle 1"/>
    <w:uiPriority w:val="1"/>
    <w:qFormat/>
    <w:rsid w:val="0096602C"/>
    <w:pPr>
      <w:spacing w:after="0" w:line="280" w:lineRule="atLeast"/>
      <w:contextualSpacing/>
    </w:pPr>
    <w:rPr>
      <w:i/>
      <w:color w:val="262626" w:themeColor="text1" w:themeTint="D9"/>
      <w:sz w:val="20"/>
    </w:rPr>
  </w:style>
  <w:style w:type="character" w:customStyle="1" w:styleId="Heading4Char">
    <w:name w:val="Heading 4 Char"/>
    <w:aliases w:val="Fine Print Char"/>
    <w:basedOn w:val="DefaultParagraphFont"/>
    <w:link w:val="Heading4"/>
    <w:uiPriority w:val="9"/>
    <w:rsid w:val="0096602C"/>
    <w:rPr>
      <w:rFonts w:eastAsiaTheme="majorEastAsia" w:cstheme="majorBidi"/>
      <w:bCs/>
      <w:iCs/>
      <w:color w:val="000000" w:themeColor="text1"/>
      <w:sz w:val="14"/>
    </w:rPr>
  </w:style>
  <w:style w:type="table" w:styleId="TableGrid">
    <w:name w:val="Table Grid"/>
    <w:basedOn w:val="TableNormal"/>
    <w:uiPriority w:val="59"/>
    <w:rsid w:val="0011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LinkTableVertical">
    <w:name w:val="WLink Table Vertical"/>
    <w:basedOn w:val="TableNormal"/>
    <w:uiPriority w:val="99"/>
    <w:rsid w:val="00116328"/>
    <w:pPr>
      <w:spacing w:after="0" w:line="240" w:lineRule="auto"/>
    </w:pPr>
    <w:rPr>
      <w:sz w:val="20"/>
    </w:rPr>
    <w:tblPr>
      <w:tblInd w:w="0" w:type="dxa"/>
      <w:tblBorders>
        <w:insideH w:val="single" w:sz="4" w:space="0" w:color="D9D9D9" w:themeColor="background1" w:themeShade="D9"/>
        <w:insideV w:val="single" w:sz="36" w:space="0" w:color="FFFFFF" w:themeColor="background1"/>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hemeColor="background1"/>
          <w:tl2br w:val="nil"/>
          <w:tr2bl w:val="nil"/>
        </w:tcBorders>
        <w:shd w:val="clear" w:color="auto" w:fill="D9D9D9" w:themeFill="background1" w:themeFillShade="D9"/>
      </w:tcPr>
    </w:tblStylePr>
    <w:tblStylePr w:type="lastRow">
      <w:tblPr/>
      <w:tcPr>
        <w:tcBorders>
          <w:insideH w:val="nil"/>
        </w:tcBorders>
        <w:shd w:val="clear" w:color="auto" w:fill="E8E8E8"/>
      </w:tcPr>
    </w:tblStylePr>
  </w:style>
  <w:style w:type="table" w:styleId="LightList-Accent4">
    <w:name w:val="Light List Accent 4"/>
    <w:basedOn w:val="TableNormal"/>
    <w:uiPriority w:val="61"/>
    <w:rsid w:val="0011632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32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WLinkTableHorizontal">
    <w:name w:val="WLink Table Horizontal"/>
    <w:basedOn w:val="WLinkTableVertical"/>
    <w:uiPriority w:val="99"/>
    <w:rsid w:val="008B5E6B"/>
    <w:tblPr>
      <w:tblInd w:w="0" w:type="dxa"/>
      <w:tblBorders>
        <w:insideH w:val="single" w:sz="36" w:space="0" w:color="FFFFFF" w:themeColor="background1"/>
        <w:insideV w:val="single" w:sz="4" w:space="0" w:color="D9D9D9" w:themeColor="background1" w:themeShade="D9"/>
      </w:tblBorders>
      <w:tblCellMar>
        <w:top w:w="85" w:type="dxa"/>
        <w:left w:w="85" w:type="dxa"/>
        <w:bottom w:w="85" w:type="dxa"/>
        <w:right w:w="85" w:type="dxa"/>
      </w:tblCellMar>
    </w:tblPr>
    <w:tcPr>
      <w:shd w:val="clear" w:color="auto" w:fill="E8E8E8"/>
    </w:tcPr>
    <w:tblStylePr w:type="firstRow">
      <w:rPr>
        <w:b w:val="0"/>
      </w:rPr>
      <w:tblPr/>
      <w:tcPr>
        <w:tcBorders>
          <w:top w:val="nil"/>
          <w:left w:val="nil"/>
          <w:bottom w:val="nil"/>
          <w:right w:val="nil"/>
          <w:insideH w:val="nil"/>
          <w:insideV w:val="single" w:sz="4" w:space="0" w:color="D9D9D9" w:themeColor="background1" w:themeShade="D9"/>
          <w:tl2br w:val="nil"/>
          <w:tr2bl w:val="nil"/>
        </w:tcBorders>
        <w:shd w:val="clear" w:color="auto" w:fill="E8E8E8"/>
      </w:tcPr>
    </w:tblStylePr>
    <w:tblStylePr w:type="lastRow">
      <w:tblPr/>
      <w:tcPr>
        <w:tcBorders>
          <w:insideH w:val="nil"/>
        </w:tcBorders>
        <w:shd w:val="clear" w:color="auto" w:fill="E8E8E8"/>
      </w:tcPr>
    </w:tblStylePr>
    <w:tblStylePr w:type="firstCol">
      <w:rPr>
        <w:b/>
      </w:rPr>
      <w:tblPr/>
      <w:tcPr>
        <w:shd w:val="clear" w:color="auto" w:fill="D9D9D9" w:themeFill="background1" w:themeFillShade="D9"/>
      </w:tcPr>
    </w:tblStylePr>
    <w:tblStylePr w:type="nwCell">
      <w:rPr>
        <w:b/>
      </w:rPr>
      <w:tblPr/>
      <w:tcPr>
        <w:shd w:val="clear" w:color="auto" w:fill="D9D9D9" w:themeFill="background1" w:themeFillShade="D9"/>
      </w:tcPr>
    </w:tblStylePr>
  </w:style>
  <w:style w:type="character" w:styleId="Hyperlink">
    <w:name w:val="Hyperlink"/>
    <w:basedOn w:val="DefaultParagraphFont"/>
    <w:uiPriority w:val="99"/>
    <w:unhideWhenUsed/>
    <w:rsid w:val="008B5E6B"/>
    <w:rPr>
      <w:color w:val="0000FF" w:themeColor="hyperlink"/>
      <w:u w:val="single"/>
    </w:rPr>
  </w:style>
  <w:style w:type="paragraph" w:styleId="ListParagraph">
    <w:name w:val="List Paragraph"/>
    <w:basedOn w:val="Normal"/>
    <w:next w:val="ListBullet"/>
    <w:uiPriority w:val="34"/>
    <w:qFormat/>
    <w:rsid w:val="005560C2"/>
    <w:pPr>
      <w:numPr>
        <w:numId w:val="2"/>
      </w:numPr>
      <w:spacing w:line="360" w:lineRule="exact"/>
      <w:ind w:left="284" w:hanging="142"/>
    </w:pPr>
    <w:rPr>
      <w:color w:val="000000" w:themeColor="text1"/>
    </w:rPr>
  </w:style>
  <w:style w:type="numbering" w:customStyle="1" w:styleId="WLinkList">
    <w:name w:val="WLink List"/>
    <w:uiPriority w:val="99"/>
    <w:rsid w:val="00AB0B3C"/>
    <w:pPr>
      <w:numPr>
        <w:numId w:val="5"/>
      </w:numPr>
    </w:pPr>
  </w:style>
  <w:style w:type="paragraph" w:styleId="ListBullet">
    <w:name w:val="List Bullet"/>
    <w:basedOn w:val="Normal"/>
    <w:uiPriority w:val="99"/>
    <w:semiHidden/>
    <w:unhideWhenUsed/>
    <w:rsid w:val="005560C2"/>
    <w:pPr>
      <w:numPr>
        <w:numId w:val="11"/>
      </w:numPr>
    </w:pPr>
  </w:style>
  <w:style w:type="character" w:customStyle="1" w:styleId="Heading5Char">
    <w:name w:val="Heading 5 Char"/>
    <w:basedOn w:val="DefaultParagraphFont"/>
    <w:link w:val="Heading5"/>
    <w:uiPriority w:val="9"/>
    <w:semiHidden/>
    <w:rsid w:val="0096602C"/>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2C"/>
    <w:pPr>
      <w:spacing w:after="0" w:line="280" w:lineRule="atLeast"/>
      <w:contextualSpacing/>
    </w:pPr>
    <w:rPr>
      <w:color w:val="262626" w:themeColor="text1" w:themeTint="D9"/>
      <w:sz w:val="20"/>
    </w:rPr>
  </w:style>
  <w:style w:type="paragraph" w:styleId="Heading1">
    <w:name w:val="heading 1"/>
    <w:basedOn w:val="Normal"/>
    <w:next w:val="Normal"/>
    <w:link w:val="Heading1Char"/>
    <w:uiPriority w:val="9"/>
    <w:qFormat/>
    <w:rsid w:val="0096602C"/>
    <w:pPr>
      <w:keepNext/>
      <w:keepLines/>
      <w:spacing w:line="700" w:lineRule="atLeast"/>
      <w:outlineLvl w:val="0"/>
    </w:pPr>
    <w:rPr>
      <w:rFonts w:asciiTheme="majorHAnsi" w:eastAsiaTheme="majorEastAsia" w:hAnsiTheme="majorHAnsi" w:cstheme="majorBidi"/>
      <w:bCs/>
      <w:color w:val="000000" w:themeColor="text1"/>
      <w:spacing w:val="-30"/>
      <w:sz w:val="58"/>
      <w:szCs w:val="28"/>
    </w:rPr>
  </w:style>
  <w:style w:type="paragraph" w:styleId="Heading2">
    <w:name w:val="heading 2"/>
    <w:basedOn w:val="Normal"/>
    <w:next w:val="Normal"/>
    <w:link w:val="Heading2Char"/>
    <w:uiPriority w:val="9"/>
    <w:unhideWhenUsed/>
    <w:qFormat/>
    <w:rsid w:val="0096602C"/>
    <w:pPr>
      <w:keepNext/>
      <w:keepLines/>
      <w:spacing w:line="560" w:lineRule="atLeast"/>
      <w:outlineLvl w:val="1"/>
    </w:pPr>
    <w:rPr>
      <w:rFonts w:asciiTheme="majorHAnsi" w:eastAsiaTheme="majorEastAsia" w:hAnsiTheme="majorHAnsi" w:cstheme="majorBidi"/>
      <w:bCs/>
      <w:color w:val="000000" w:themeColor="text1"/>
      <w:sz w:val="38"/>
      <w:szCs w:val="26"/>
    </w:rPr>
  </w:style>
  <w:style w:type="paragraph" w:styleId="Heading3">
    <w:name w:val="heading 3"/>
    <w:basedOn w:val="Normal"/>
    <w:next w:val="Normal"/>
    <w:link w:val="Heading3Char"/>
    <w:uiPriority w:val="9"/>
    <w:unhideWhenUsed/>
    <w:qFormat/>
    <w:rsid w:val="0096602C"/>
    <w:pPr>
      <w:keepNext/>
      <w:keepLines/>
      <w:spacing w:line="420" w:lineRule="atLeast"/>
      <w:outlineLvl w:val="2"/>
    </w:pPr>
    <w:rPr>
      <w:rFonts w:asciiTheme="majorHAnsi" w:eastAsiaTheme="majorEastAsia" w:hAnsiTheme="majorHAnsi" w:cstheme="majorBidi"/>
      <w:bCs/>
      <w:color w:val="000000" w:themeColor="text1"/>
      <w:sz w:val="24"/>
    </w:rPr>
  </w:style>
  <w:style w:type="paragraph" w:styleId="Heading4">
    <w:name w:val="heading 4"/>
    <w:aliases w:val="Fine Print"/>
    <w:basedOn w:val="Normal"/>
    <w:next w:val="Normal"/>
    <w:link w:val="Heading4Char"/>
    <w:uiPriority w:val="9"/>
    <w:unhideWhenUsed/>
    <w:qFormat/>
    <w:rsid w:val="0096602C"/>
    <w:pPr>
      <w:keepNext/>
      <w:keepLines/>
      <w:spacing w:line="200" w:lineRule="atLeast"/>
      <w:outlineLvl w:val="3"/>
    </w:pPr>
    <w:rPr>
      <w:rFonts w:eastAsiaTheme="majorEastAsia" w:cstheme="majorBidi"/>
      <w:bCs/>
      <w:iCs/>
      <w:color w:val="000000" w:themeColor="text1"/>
      <w:sz w:val="14"/>
    </w:rPr>
  </w:style>
  <w:style w:type="paragraph" w:styleId="Heading5">
    <w:name w:val="heading 5"/>
    <w:basedOn w:val="Normal"/>
    <w:next w:val="Normal"/>
    <w:link w:val="Heading5Char"/>
    <w:uiPriority w:val="9"/>
    <w:semiHidden/>
    <w:unhideWhenUsed/>
    <w:qFormat/>
    <w:rsid w:val="009660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CB"/>
    <w:pPr>
      <w:tabs>
        <w:tab w:val="center" w:pos="4513"/>
        <w:tab w:val="right" w:pos="9026"/>
      </w:tabs>
      <w:spacing w:line="240" w:lineRule="auto"/>
    </w:pPr>
  </w:style>
  <w:style w:type="character" w:customStyle="1" w:styleId="HeaderChar">
    <w:name w:val="Header Char"/>
    <w:basedOn w:val="DefaultParagraphFont"/>
    <w:link w:val="Header"/>
    <w:uiPriority w:val="99"/>
    <w:rsid w:val="00A25FCB"/>
  </w:style>
  <w:style w:type="paragraph" w:styleId="Footer">
    <w:name w:val="footer"/>
    <w:basedOn w:val="Normal"/>
    <w:link w:val="FooterChar"/>
    <w:uiPriority w:val="99"/>
    <w:unhideWhenUsed/>
    <w:rsid w:val="00A25FCB"/>
    <w:pPr>
      <w:tabs>
        <w:tab w:val="center" w:pos="4513"/>
        <w:tab w:val="right" w:pos="9026"/>
      </w:tabs>
      <w:spacing w:line="240" w:lineRule="auto"/>
    </w:pPr>
  </w:style>
  <w:style w:type="character" w:customStyle="1" w:styleId="FooterChar">
    <w:name w:val="Footer Char"/>
    <w:basedOn w:val="DefaultParagraphFont"/>
    <w:link w:val="Footer"/>
    <w:uiPriority w:val="99"/>
    <w:rsid w:val="00A25FCB"/>
  </w:style>
  <w:style w:type="paragraph" w:styleId="BalloonText">
    <w:name w:val="Balloon Text"/>
    <w:basedOn w:val="Normal"/>
    <w:link w:val="BalloonTextChar"/>
    <w:uiPriority w:val="99"/>
    <w:semiHidden/>
    <w:unhideWhenUsed/>
    <w:rsid w:val="00A25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CB"/>
    <w:rPr>
      <w:rFonts w:ascii="Tahoma" w:hAnsi="Tahoma" w:cs="Tahoma"/>
      <w:sz w:val="16"/>
      <w:szCs w:val="16"/>
    </w:rPr>
  </w:style>
  <w:style w:type="character" w:customStyle="1" w:styleId="Heading1Char">
    <w:name w:val="Heading 1 Char"/>
    <w:basedOn w:val="DefaultParagraphFont"/>
    <w:link w:val="Heading1"/>
    <w:uiPriority w:val="9"/>
    <w:rsid w:val="0096602C"/>
    <w:rPr>
      <w:rFonts w:asciiTheme="majorHAnsi" w:eastAsiaTheme="majorEastAsia" w:hAnsiTheme="majorHAnsi" w:cstheme="majorBidi"/>
      <w:bCs/>
      <w:color w:val="000000" w:themeColor="text1"/>
      <w:spacing w:val="-30"/>
      <w:sz w:val="58"/>
      <w:szCs w:val="28"/>
    </w:rPr>
  </w:style>
  <w:style w:type="character" w:customStyle="1" w:styleId="Heading2Char">
    <w:name w:val="Heading 2 Char"/>
    <w:basedOn w:val="DefaultParagraphFont"/>
    <w:link w:val="Heading2"/>
    <w:uiPriority w:val="9"/>
    <w:rsid w:val="0096602C"/>
    <w:rPr>
      <w:rFonts w:asciiTheme="majorHAnsi" w:eastAsiaTheme="majorEastAsia" w:hAnsiTheme="majorHAnsi" w:cstheme="majorBidi"/>
      <w:bCs/>
      <w:color w:val="000000" w:themeColor="text1"/>
      <w:sz w:val="38"/>
      <w:szCs w:val="26"/>
    </w:rPr>
  </w:style>
  <w:style w:type="character" w:customStyle="1" w:styleId="Heading3Char">
    <w:name w:val="Heading 3 Char"/>
    <w:basedOn w:val="DefaultParagraphFont"/>
    <w:link w:val="Heading3"/>
    <w:uiPriority w:val="9"/>
    <w:rsid w:val="0096602C"/>
    <w:rPr>
      <w:rFonts w:asciiTheme="majorHAnsi" w:eastAsiaTheme="majorEastAsia" w:hAnsiTheme="majorHAnsi" w:cstheme="majorBidi"/>
      <w:bCs/>
      <w:color w:val="000000" w:themeColor="text1"/>
      <w:sz w:val="24"/>
    </w:rPr>
  </w:style>
  <w:style w:type="paragraph" w:styleId="NoSpacing">
    <w:name w:val="No Spacing"/>
    <w:aliases w:val="Subtitle 1"/>
    <w:uiPriority w:val="1"/>
    <w:qFormat/>
    <w:rsid w:val="0096602C"/>
    <w:pPr>
      <w:spacing w:after="0" w:line="280" w:lineRule="atLeast"/>
      <w:contextualSpacing/>
    </w:pPr>
    <w:rPr>
      <w:i/>
      <w:color w:val="262626" w:themeColor="text1" w:themeTint="D9"/>
      <w:sz w:val="20"/>
    </w:rPr>
  </w:style>
  <w:style w:type="character" w:customStyle="1" w:styleId="Heading4Char">
    <w:name w:val="Heading 4 Char"/>
    <w:aliases w:val="Fine Print Char"/>
    <w:basedOn w:val="DefaultParagraphFont"/>
    <w:link w:val="Heading4"/>
    <w:uiPriority w:val="9"/>
    <w:rsid w:val="0096602C"/>
    <w:rPr>
      <w:rFonts w:eastAsiaTheme="majorEastAsia" w:cstheme="majorBidi"/>
      <w:bCs/>
      <w:iCs/>
      <w:color w:val="000000" w:themeColor="text1"/>
      <w:sz w:val="14"/>
    </w:rPr>
  </w:style>
  <w:style w:type="table" w:styleId="TableGrid">
    <w:name w:val="Table Grid"/>
    <w:basedOn w:val="TableNormal"/>
    <w:uiPriority w:val="59"/>
    <w:rsid w:val="0011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LinkTableVertical">
    <w:name w:val="WLink Table Vertical"/>
    <w:basedOn w:val="TableNormal"/>
    <w:uiPriority w:val="99"/>
    <w:rsid w:val="00116328"/>
    <w:pPr>
      <w:spacing w:after="0" w:line="240" w:lineRule="auto"/>
    </w:pPr>
    <w:rPr>
      <w:sz w:val="20"/>
    </w:rPr>
    <w:tblPr>
      <w:tblInd w:w="0" w:type="dxa"/>
      <w:tblBorders>
        <w:insideH w:val="single" w:sz="4" w:space="0" w:color="D9D9D9" w:themeColor="background1" w:themeShade="D9"/>
        <w:insideV w:val="single" w:sz="36" w:space="0" w:color="FFFFFF" w:themeColor="background1"/>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hemeColor="background1"/>
          <w:tl2br w:val="nil"/>
          <w:tr2bl w:val="nil"/>
        </w:tcBorders>
        <w:shd w:val="clear" w:color="auto" w:fill="D9D9D9" w:themeFill="background1" w:themeFillShade="D9"/>
      </w:tcPr>
    </w:tblStylePr>
    <w:tblStylePr w:type="lastRow">
      <w:tblPr/>
      <w:tcPr>
        <w:tcBorders>
          <w:insideH w:val="nil"/>
        </w:tcBorders>
        <w:shd w:val="clear" w:color="auto" w:fill="E8E8E8"/>
      </w:tcPr>
    </w:tblStylePr>
  </w:style>
  <w:style w:type="table" w:styleId="LightList-Accent4">
    <w:name w:val="Light List Accent 4"/>
    <w:basedOn w:val="TableNormal"/>
    <w:uiPriority w:val="61"/>
    <w:rsid w:val="0011632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32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WLinkTableHorizontal">
    <w:name w:val="WLink Table Horizontal"/>
    <w:basedOn w:val="WLinkTableVertical"/>
    <w:uiPriority w:val="99"/>
    <w:rsid w:val="008B5E6B"/>
    <w:tblPr>
      <w:tblInd w:w="0" w:type="dxa"/>
      <w:tblBorders>
        <w:insideH w:val="single" w:sz="36" w:space="0" w:color="FFFFFF" w:themeColor="background1"/>
        <w:insideV w:val="single" w:sz="4" w:space="0" w:color="D9D9D9" w:themeColor="background1" w:themeShade="D9"/>
      </w:tblBorders>
      <w:tblCellMar>
        <w:top w:w="85" w:type="dxa"/>
        <w:left w:w="85" w:type="dxa"/>
        <w:bottom w:w="85" w:type="dxa"/>
        <w:right w:w="85" w:type="dxa"/>
      </w:tblCellMar>
    </w:tblPr>
    <w:tcPr>
      <w:shd w:val="clear" w:color="auto" w:fill="E8E8E8"/>
    </w:tcPr>
    <w:tblStylePr w:type="firstRow">
      <w:rPr>
        <w:b w:val="0"/>
      </w:rPr>
      <w:tblPr/>
      <w:tcPr>
        <w:tcBorders>
          <w:top w:val="nil"/>
          <w:left w:val="nil"/>
          <w:bottom w:val="nil"/>
          <w:right w:val="nil"/>
          <w:insideH w:val="nil"/>
          <w:insideV w:val="single" w:sz="4" w:space="0" w:color="D9D9D9" w:themeColor="background1" w:themeShade="D9"/>
          <w:tl2br w:val="nil"/>
          <w:tr2bl w:val="nil"/>
        </w:tcBorders>
        <w:shd w:val="clear" w:color="auto" w:fill="E8E8E8"/>
      </w:tcPr>
    </w:tblStylePr>
    <w:tblStylePr w:type="lastRow">
      <w:tblPr/>
      <w:tcPr>
        <w:tcBorders>
          <w:insideH w:val="nil"/>
        </w:tcBorders>
        <w:shd w:val="clear" w:color="auto" w:fill="E8E8E8"/>
      </w:tcPr>
    </w:tblStylePr>
    <w:tblStylePr w:type="firstCol">
      <w:rPr>
        <w:b/>
      </w:rPr>
      <w:tblPr/>
      <w:tcPr>
        <w:shd w:val="clear" w:color="auto" w:fill="D9D9D9" w:themeFill="background1" w:themeFillShade="D9"/>
      </w:tcPr>
    </w:tblStylePr>
    <w:tblStylePr w:type="nwCell">
      <w:rPr>
        <w:b/>
      </w:rPr>
      <w:tblPr/>
      <w:tcPr>
        <w:shd w:val="clear" w:color="auto" w:fill="D9D9D9" w:themeFill="background1" w:themeFillShade="D9"/>
      </w:tcPr>
    </w:tblStylePr>
  </w:style>
  <w:style w:type="character" w:styleId="Hyperlink">
    <w:name w:val="Hyperlink"/>
    <w:basedOn w:val="DefaultParagraphFont"/>
    <w:uiPriority w:val="99"/>
    <w:unhideWhenUsed/>
    <w:rsid w:val="008B5E6B"/>
    <w:rPr>
      <w:color w:val="0000FF" w:themeColor="hyperlink"/>
      <w:u w:val="single"/>
    </w:rPr>
  </w:style>
  <w:style w:type="paragraph" w:styleId="ListParagraph">
    <w:name w:val="List Paragraph"/>
    <w:basedOn w:val="Normal"/>
    <w:next w:val="ListBullet"/>
    <w:uiPriority w:val="34"/>
    <w:qFormat/>
    <w:rsid w:val="005560C2"/>
    <w:pPr>
      <w:numPr>
        <w:numId w:val="2"/>
      </w:numPr>
      <w:spacing w:line="360" w:lineRule="exact"/>
      <w:ind w:left="284" w:hanging="142"/>
    </w:pPr>
    <w:rPr>
      <w:color w:val="000000" w:themeColor="text1"/>
    </w:rPr>
  </w:style>
  <w:style w:type="numbering" w:customStyle="1" w:styleId="WLinkList">
    <w:name w:val="WLink List"/>
    <w:uiPriority w:val="99"/>
    <w:rsid w:val="00AB0B3C"/>
    <w:pPr>
      <w:numPr>
        <w:numId w:val="5"/>
      </w:numPr>
    </w:pPr>
  </w:style>
  <w:style w:type="paragraph" w:styleId="ListBullet">
    <w:name w:val="List Bullet"/>
    <w:basedOn w:val="Normal"/>
    <w:uiPriority w:val="99"/>
    <w:semiHidden/>
    <w:unhideWhenUsed/>
    <w:rsid w:val="005560C2"/>
    <w:pPr>
      <w:numPr>
        <w:numId w:val="11"/>
      </w:numPr>
    </w:pPr>
  </w:style>
  <w:style w:type="character" w:customStyle="1" w:styleId="Heading5Char">
    <w:name w:val="Heading 5 Char"/>
    <w:basedOn w:val="DefaultParagraphFont"/>
    <w:link w:val="Heading5"/>
    <w:uiPriority w:val="9"/>
    <w:semiHidden/>
    <w:rsid w:val="0096602C"/>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7674">
      <w:bodyDiv w:val="1"/>
      <w:marLeft w:val="0"/>
      <w:marRight w:val="0"/>
      <w:marTop w:val="0"/>
      <w:marBottom w:val="0"/>
      <w:divBdr>
        <w:top w:val="none" w:sz="0" w:space="0" w:color="auto"/>
        <w:left w:val="none" w:sz="0" w:space="0" w:color="auto"/>
        <w:bottom w:val="none" w:sz="0" w:space="0" w:color="auto"/>
        <w:right w:val="none" w:sz="0" w:space="0" w:color="auto"/>
      </w:divBdr>
    </w:div>
    <w:div w:id="712198160">
      <w:bodyDiv w:val="1"/>
      <w:marLeft w:val="0"/>
      <w:marRight w:val="0"/>
      <w:marTop w:val="0"/>
      <w:marBottom w:val="0"/>
      <w:divBdr>
        <w:top w:val="none" w:sz="0" w:space="0" w:color="auto"/>
        <w:left w:val="none" w:sz="0" w:space="0" w:color="auto"/>
        <w:bottom w:val="none" w:sz="0" w:space="0" w:color="auto"/>
        <w:right w:val="none" w:sz="0" w:space="0" w:color="auto"/>
      </w:divBdr>
    </w:div>
    <w:div w:id="1916091108">
      <w:bodyDiv w:val="1"/>
      <w:marLeft w:val="0"/>
      <w:marRight w:val="0"/>
      <w:marTop w:val="0"/>
      <w:marBottom w:val="0"/>
      <w:divBdr>
        <w:top w:val="none" w:sz="0" w:space="0" w:color="auto"/>
        <w:left w:val="none" w:sz="0" w:space="0" w:color="auto"/>
        <w:bottom w:val="none" w:sz="0" w:space="0" w:color="auto"/>
        <w:right w:val="none" w:sz="0" w:space="0" w:color="auto"/>
      </w:divBdr>
    </w:div>
    <w:div w:id="19169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9DDF-2C62-44B3-B77E-3F563401D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6207FD-4485-47D5-9F75-24B0E428CA42}">
  <ds:schemaRefs>
    <ds:schemaRef ds:uri="http://schemas.microsoft.com/sharepoint/v3/contenttype/forms"/>
  </ds:schemaRefs>
</ds:datastoreItem>
</file>

<file path=customXml/itemProps3.xml><?xml version="1.0" encoding="utf-8"?>
<ds:datastoreItem xmlns:ds="http://schemas.openxmlformats.org/officeDocument/2006/customXml" ds:itemID="{41A5EEA8-07C6-4B1F-852F-53D94DB07933}">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www.w3.org/XML/1998/namespace"/>
  </ds:schemaRefs>
</ds:datastoreItem>
</file>

<file path=customXml/itemProps4.xml><?xml version="1.0" encoding="utf-8"?>
<ds:datastoreItem xmlns:ds="http://schemas.openxmlformats.org/officeDocument/2006/customXml" ds:itemID="{511ADCBD-8741-4E51-9EDF-5A1017D6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Alonzo</dc:creator>
  <cp:lastModifiedBy>nkumar</cp:lastModifiedBy>
  <cp:revision>3</cp:revision>
  <cp:lastPrinted>2012-01-24T23:18:00Z</cp:lastPrinted>
  <dcterms:created xsi:type="dcterms:W3CDTF">2012-05-08T01:34:00Z</dcterms:created>
  <dcterms:modified xsi:type="dcterms:W3CDTF">2012-05-08T01:36:00Z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